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E4A" w:rsidRPr="003058A0" w:rsidRDefault="00421E4A" w:rsidP="00421E4A">
      <w:r>
        <w:rPr>
          <w:sz w:val="24"/>
          <w:szCs w:val="24"/>
        </w:rPr>
        <w:t xml:space="preserve">         </w:t>
      </w:r>
      <w:r w:rsidRPr="003058A0">
        <w:rPr>
          <w:sz w:val="24"/>
          <w:szCs w:val="24"/>
        </w:rPr>
        <w:t xml:space="preserve">UBND </w:t>
      </w:r>
      <w:r>
        <w:rPr>
          <w:sz w:val="24"/>
          <w:szCs w:val="24"/>
        </w:rPr>
        <w:t>TP HẢI DƯƠNG</w:t>
      </w:r>
      <w:r w:rsidRPr="003058A0">
        <w:t xml:space="preserve">    </w:t>
      </w:r>
      <w:r>
        <w:t xml:space="preserve">       </w:t>
      </w:r>
      <w:r w:rsidRPr="003058A0">
        <w:t>CỘNG HOÀ XÃ HỘI CHỦ NGHĨA VIỆT NAM</w:t>
      </w:r>
    </w:p>
    <w:p w:rsidR="00421E4A" w:rsidRPr="00B25491" w:rsidRDefault="00421E4A" w:rsidP="00421E4A">
      <w:pPr>
        <w:rPr>
          <w:b/>
        </w:rPr>
      </w:pPr>
      <w:r>
        <w:rPr>
          <w:b/>
          <w:noProof/>
        </w:rPr>
        <mc:AlternateContent>
          <mc:Choice Requires="wps">
            <w:drawing>
              <wp:anchor distT="0" distB="0" distL="114300" distR="114300" simplePos="0" relativeHeight="251659264" behindDoc="0" locked="0" layoutInCell="1" allowOverlap="1" wp14:anchorId="0BE5B886" wp14:editId="06E49C0A">
                <wp:simplePos x="0" y="0"/>
                <wp:positionH relativeFrom="column">
                  <wp:posOffset>3129280</wp:posOffset>
                </wp:positionH>
                <wp:positionV relativeFrom="paragraph">
                  <wp:posOffset>190500</wp:posOffset>
                </wp:positionV>
                <wp:extent cx="21050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21050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C77EDA"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46.4pt,15pt" to="412.1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ojUwgEAANADAAAOAAAAZHJzL2Uyb0RvYy54bWysU02PEzEMvSPxH6Lc6UwrFcGo0z10tVwQ&#10;VCxwz2acTqQkjpzQj3+Pk2kHBAgJtJcocfye/V6czd3ZO3EEShZDL5eLVgoIGgcbDr388vnh1Rsp&#10;UlZhUA4D9PICSd5tX77YnGIHKxzRDUCCSULqTrGXY86xa5qkR/AqLTBC4EuD5FXmIx2agdSJ2b1r&#10;Vm37ujkhDZFQQ0ocvZ8u5bbyGwM6fzQmQRaul9xbrivV9amszXajugOpOFp9bUP9Rxde2cBFZ6p7&#10;lZX4RvY3Km81YUKTFxp9g8ZYDVUDq1m2v6h5HFWEqoXNSXG2KT0frf5w3JOwA7+dFEF5fqLHTMoe&#10;xix2GAIbiCSWxadTTB2n78KerqcU91REnw15YZyNXwtNibAwca4uX2aX4ZyF5uBq2a7b1VoKzXdv&#10;17xjumZiKdhIKb8D9KJseulsKB6oTh3fpzyl3lIYV7qa+qi7fHFQkl34BIZ1cb2pozpRsHMkjopn&#10;QWkNIVddXLpmF5ixzs3Atpb9K/CaX6BQp+1fwDOiVsaQZ7C3AelP1fP51rKZ8m8OTLqLBU84XOoL&#10;VWt4bKq51xEvc/nzucJ/fMTtdwAAAP//AwBQSwMEFAAGAAgAAAAhAG+LscDgAAAACQEAAA8AAABk&#10;cnMvZG93bnJldi54bWxMj8FOwzAQRO9I/IO1SFwQdZoWVEKcCiHg0J5aQILbJl6SqPE6it00/D3L&#10;CY6zM5p9k68n16mRhtB6NjCfJaCIK29brg28vT5fr0CFiGyx80wGvinAujg/yzGz/sQ7GvexVlLC&#10;IUMDTYx9pnWoGnIYZr4nFu/LDw6jyKHWdsCTlLtOp0lyqx22LB8a7OmxoeqwPzoDn8GHp/dNOb4c&#10;dpsJr7Yx/aisMZcX08M9qEhT/AvDL76gQyFMpT+yDaozsLxLBT0aWCSySQKrdLkAVcphfgO6yPX/&#10;BcUPAAAA//8DAFBLAQItABQABgAIAAAAIQC2gziS/gAAAOEBAAATAAAAAAAAAAAAAAAAAAAAAABb&#10;Q29udGVudF9UeXBlc10ueG1sUEsBAi0AFAAGAAgAAAAhADj9If/WAAAAlAEAAAsAAAAAAAAAAAAA&#10;AAAALwEAAF9yZWxzLy5yZWxzUEsBAi0AFAAGAAgAAAAhADjWiNTCAQAA0AMAAA4AAAAAAAAAAAAA&#10;AAAALgIAAGRycy9lMm9Eb2MueG1sUEsBAi0AFAAGAAgAAAAhAG+LscDgAAAACQEAAA8AAAAAAAAA&#10;AAAAAAAAHAQAAGRycy9kb3ducmV2LnhtbFBLBQYAAAAABAAEAPMAAAApBQAAAAA=&#10;" strokecolor="#5b9bd5 [3204]" strokeweight=".5pt">
                <v:stroke joinstyle="miter"/>
              </v:line>
            </w:pict>
          </mc:Fallback>
        </mc:AlternateContent>
      </w:r>
      <w:r w:rsidRPr="00CC7108">
        <w:rPr>
          <w:b/>
          <w:sz w:val="22"/>
          <w:szCs w:val="24"/>
        </w:rPr>
        <w:t>TRƯ</w:t>
      </w:r>
      <w:r w:rsidRPr="00CC7108">
        <w:rPr>
          <w:b/>
          <w:sz w:val="22"/>
          <w:szCs w:val="24"/>
          <w:u w:val="single"/>
        </w:rPr>
        <w:t>ỜNG THCS QUYẾT THẮNG</w:t>
      </w:r>
      <w:r>
        <w:t xml:space="preserve">                      </w:t>
      </w:r>
      <w:r w:rsidRPr="00B25491">
        <w:rPr>
          <w:b/>
        </w:rPr>
        <w:t>Độc lập - Tự do - Hạnh phúc</w:t>
      </w:r>
    </w:p>
    <w:p w:rsidR="00421E4A" w:rsidRDefault="00421E4A" w:rsidP="00421E4A">
      <w:pPr>
        <w:rPr>
          <w:b/>
        </w:rPr>
      </w:pPr>
    </w:p>
    <w:p w:rsidR="00421E4A" w:rsidRDefault="00421E4A" w:rsidP="00421E4A">
      <w:pPr>
        <w:rPr>
          <w:i/>
        </w:rPr>
      </w:pPr>
      <w:r>
        <w:t xml:space="preserve">         Số 36</w:t>
      </w:r>
      <w:r w:rsidRPr="003058A0">
        <w:t xml:space="preserve">/QĐ-HT </w:t>
      </w:r>
      <w:r>
        <w:t xml:space="preserve">                             </w:t>
      </w:r>
      <w:r>
        <w:rPr>
          <w:i/>
        </w:rPr>
        <w:t>Quyết Thắng, ngày 29 tháng 8 năm 2024</w:t>
      </w:r>
    </w:p>
    <w:p w:rsidR="00421E4A" w:rsidRDefault="00421E4A" w:rsidP="00421E4A">
      <w:pPr>
        <w:rPr>
          <w:i/>
        </w:rPr>
      </w:pPr>
    </w:p>
    <w:p w:rsidR="00421E4A" w:rsidRPr="00421E4A" w:rsidRDefault="00421E4A" w:rsidP="00421E4A">
      <w:pPr>
        <w:jc w:val="center"/>
        <w:rPr>
          <w:b/>
          <w:szCs w:val="28"/>
        </w:rPr>
      </w:pPr>
      <w:r w:rsidRPr="00421E4A">
        <w:rPr>
          <w:b/>
          <w:szCs w:val="28"/>
        </w:rPr>
        <w:t>QUYẾT ĐỊNH</w:t>
      </w:r>
      <w:bookmarkStart w:id="0" w:name="_GoBack"/>
      <w:bookmarkEnd w:id="0"/>
    </w:p>
    <w:p w:rsidR="00421E4A" w:rsidRPr="003058A0" w:rsidRDefault="00421E4A" w:rsidP="00421E4A">
      <w:pPr>
        <w:jc w:val="center"/>
        <w:rPr>
          <w:b/>
        </w:rPr>
      </w:pPr>
      <w:r w:rsidRPr="003058A0">
        <w:rPr>
          <w:b/>
        </w:rPr>
        <w:t>Về việc ban hành Quy chế dân chủ c</w:t>
      </w:r>
      <w:r>
        <w:rPr>
          <w:b/>
        </w:rPr>
        <w:t>ủa trường THCS Quyết Thắng</w:t>
      </w:r>
    </w:p>
    <w:p w:rsidR="00421E4A" w:rsidRDefault="00421E4A" w:rsidP="00421E4A">
      <w:pPr>
        <w:jc w:val="center"/>
        <w:rPr>
          <w:b/>
        </w:rPr>
      </w:pPr>
      <w:r>
        <w:rPr>
          <w:b/>
        </w:rPr>
        <w:t>Năm học 2024 - 2025</w:t>
      </w:r>
    </w:p>
    <w:p w:rsidR="00421E4A" w:rsidRDefault="00421E4A" w:rsidP="00421E4A">
      <w:pPr>
        <w:jc w:val="center"/>
        <w:rPr>
          <w:b/>
        </w:rPr>
      </w:pPr>
    </w:p>
    <w:p w:rsidR="00421E4A" w:rsidRDefault="00421E4A" w:rsidP="00421E4A">
      <w:pPr>
        <w:spacing w:line="360" w:lineRule="auto"/>
        <w:jc w:val="center"/>
        <w:rPr>
          <w:b/>
        </w:rPr>
      </w:pPr>
      <w:r>
        <w:rPr>
          <w:b/>
        </w:rPr>
        <w:t>HIỆU TRƯỞNG TRƯỜNG THCS QUYẾT THẮNG</w:t>
      </w:r>
    </w:p>
    <w:p w:rsidR="00421E4A" w:rsidRDefault="00421E4A" w:rsidP="00421E4A">
      <w:pPr>
        <w:spacing w:line="360" w:lineRule="auto"/>
        <w:jc w:val="both"/>
      </w:pPr>
      <w:r>
        <w:tab/>
      </w:r>
      <w:r w:rsidRPr="003058A0">
        <w:t>- Căn cứ luật Giáo dục được Quốc hội thông qu</w:t>
      </w:r>
      <w:r>
        <w:t>a ngày 14/6/2019</w:t>
      </w:r>
      <w:r w:rsidRPr="003058A0">
        <w:t>;</w:t>
      </w:r>
    </w:p>
    <w:p w:rsidR="00421E4A" w:rsidRDefault="00421E4A" w:rsidP="00421E4A">
      <w:pPr>
        <w:spacing w:line="360" w:lineRule="auto"/>
        <w:jc w:val="both"/>
      </w:pPr>
      <w:r>
        <w:tab/>
        <w:t>- Căn cứ Điều lệ trường trung học cơ sở, trung học phổ thông và trường phổ thông có nhiều cấp học ban hành kèm theo Thông tư số 32/2020/TT - BGD ĐT ngày 15 tháng 9 năm 2020 của Bộ trưởng Bộ Giáo dục và Đào tạo;</w:t>
      </w:r>
    </w:p>
    <w:p w:rsidR="00421E4A" w:rsidRDefault="00421E4A" w:rsidP="00421E4A">
      <w:pPr>
        <w:spacing w:line="360" w:lineRule="auto"/>
        <w:jc w:val="both"/>
      </w:pPr>
      <w:r>
        <w:tab/>
        <w:t>- Căn cứ kết quả biểu quyết của tập thể CBGV trường THCS Quyết Thắng,</w:t>
      </w:r>
    </w:p>
    <w:p w:rsidR="00421E4A" w:rsidRDefault="00421E4A" w:rsidP="00421E4A">
      <w:pPr>
        <w:spacing w:line="360" w:lineRule="auto"/>
        <w:jc w:val="center"/>
        <w:rPr>
          <w:b/>
        </w:rPr>
      </w:pPr>
      <w:r w:rsidRPr="006601E9">
        <w:rPr>
          <w:b/>
        </w:rPr>
        <w:t>QUYẾT ĐỊNH</w:t>
      </w:r>
    </w:p>
    <w:p w:rsidR="00421E4A" w:rsidRDefault="00421E4A" w:rsidP="00421E4A">
      <w:pPr>
        <w:spacing w:line="360" w:lineRule="auto"/>
        <w:jc w:val="both"/>
      </w:pPr>
      <w:r>
        <w:tab/>
        <w:t>Điều 1: Ban hành kèm theo Quyết định này Quy chế dân chủ năm học 2024-2025 của trường THCS Quyết Thắng.</w:t>
      </w:r>
    </w:p>
    <w:p w:rsidR="00421E4A" w:rsidRDefault="00421E4A" w:rsidP="00421E4A">
      <w:pPr>
        <w:spacing w:line="360" w:lineRule="auto"/>
        <w:jc w:val="both"/>
      </w:pPr>
      <w:r>
        <w:tab/>
        <w:t>Điều 2: Quyết định này có hiệu lực thi hành kể từ ngày ký.</w:t>
      </w:r>
    </w:p>
    <w:p w:rsidR="00421E4A" w:rsidRDefault="00421E4A" w:rsidP="00421E4A">
      <w:pPr>
        <w:spacing w:line="360" w:lineRule="auto"/>
        <w:jc w:val="both"/>
      </w:pPr>
      <w:r>
        <w:tab/>
        <w:t>Điều 3: Các ông (bà) Hiệu trưởng, Phó hiệu trưởng, tổ trưởng chuyên môn, và các ông (bà) cán bộ, giáo viên, nhân viên trong nhà trường chịu trách nhiệm thi hành Quyết định này ./.</w:t>
      </w:r>
    </w:p>
    <w:p w:rsidR="00421E4A" w:rsidRDefault="00421E4A" w:rsidP="00421E4A">
      <w:pPr>
        <w:jc w:val="both"/>
      </w:pPr>
    </w:p>
    <w:p w:rsidR="00421E4A" w:rsidRPr="00D419C0" w:rsidRDefault="00421E4A" w:rsidP="00421E4A">
      <w:pPr>
        <w:jc w:val="both"/>
        <w:rPr>
          <w:i/>
          <w:sz w:val="24"/>
          <w:szCs w:val="24"/>
        </w:rPr>
      </w:pPr>
      <w:r w:rsidRPr="00D419C0">
        <w:rPr>
          <w:i/>
          <w:sz w:val="24"/>
          <w:szCs w:val="24"/>
        </w:rPr>
        <w:tab/>
        <w:t>Nơi nhận: như điều 3</w:t>
      </w:r>
    </w:p>
    <w:p w:rsidR="00421E4A" w:rsidRPr="00D419C0" w:rsidRDefault="00421E4A" w:rsidP="00421E4A">
      <w:pPr>
        <w:jc w:val="both"/>
        <w:rPr>
          <w:i/>
          <w:sz w:val="24"/>
          <w:szCs w:val="24"/>
        </w:rPr>
      </w:pPr>
      <w:r w:rsidRPr="00D419C0">
        <w:rPr>
          <w:i/>
          <w:sz w:val="24"/>
          <w:szCs w:val="24"/>
        </w:rPr>
        <w:tab/>
        <w:t>Lưu VT</w:t>
      </w:r>
      <w:r>
        <w:rPr>
          <w:i/>
          <w:sz w:val="24"/>
          <w:szCs w:val="24"/>
        </w:rPr>
        <w:t>.</w:t>
      </w:r>
    </w:p>
    <w:p w:rsidR="00421E4A" w:rsidRDefault="00421E4A" w:rsidP="00421E4A">
      <w:pPr>
        <w:jc w:val="both"/>
        <w:rPr>
          <w:b/>
        </w:rPr>
      </w:pPr>
      <w:r>
        <w:rPr>
          <w:b/>
        </w:rPr>
        <w:t xml:space="preserve">                                                                                HIỆU TRƯỞNG</w:t>
      </w:r>
    </w:p>
    <w:p w:rsidR="00421E4A" w:rsidRDefault="00421E4A" w:rsidP="00421E4A">
      <w:pPr>
        <w:jc w:val="both"/>
        <w:rPr>
          <w:b/>
        </w:rPr>
      </w:pPr>
    </w:p>
    <w:p w:rsidR="00421E4A" w:rsidRDefault="00421E4A" w:rsidP="00421E4A">
      <w:pPr>
        <w:jc w:val="both"/>
        <w:rPr>
          <w:b/>
        </w:rPr>
      </w:pPr>
    </w:p>
    <w:p w:rsidR="00421E4A" w:rsidRDefault="00421E4A" w:rsidP="00421E4A">
      <w:pPr>
        <w:jc w:val="both"/>
        <w:rPr>
          <w:b/>
        </w:rPr>
      </w:pPr>
    </w:p>
    <w:p w:rsidR="00421E4A" w:rsidRDefault="00421E4A" w:rsidP="00421E4A">
      <w:pPr>
        <w:jc w:val="both"/>
        <w:rPr>
          <w:b/>
        </w:rPr>
      </w:pPr>
    </w:p>
    <w:p w:rsidR="00421E4A" w:rsidRDefault="00421E4A" w:rsidP="00421E4A">
      <w:pPr>
        <w:jc w:val="both"/>
        <w:rPr>
          <w:b/>
        </w:rPr>
      </w:pPr>
    </w:p>
    <w:p w:rsidR="00421E4A" w:rsidRPr="008F639C" w:rsidRDefault="00421E4A" w:rsidP="00421E4A">
      <w:pPr>
        <w:jc w:val="both"/>
        <w:rPr>
          <w:b/>
        </w:rPr>
      </w:pPr>
      <w:r w:rsidRPr="008F639C">
        <w:rPr>
          <w:b/>
        </w:rPr>
        <w:t xml:space="preserve">                                                      </w:t>
      </w:r>
      <w:r>
        <w:rPr>
          <w:b/>
        </w:rPr>
        <w:t xml:space="preserve">                       </w:t>
      </w:r>
      <w:r w:rsidRPr="008F639C">
        <w:rPr>
          <w:b/>
        </w:rPr>
        <w:t xml:space="preserve"> Hoàng Như Phong</w:t>
      </w:r>
    </w:p>
    <w:p w:rsidR="00421E4A" w:rsidRDefault="00421E4A" w:rsidP="00421E4A">
      <w:pPr>
        <w:jc w:val="both"/>
        <w:rPr>
          <w:b/>
          <w:sz w:val="24"/>
          <w:szCs w:val="24"/>
        </w:rPr>
      </w:pPr>
    </w:p>
    <w:p w:rsidR="00421E4A" w:rsidRDefault="00421E4A" w:rsidP="00421E4A">
      <w:pPr>
        <w:jc w:val="both"/>
        <w:rPr>
          <w:b/>
          <w:sz w:val="24"/>
          <w:szCs w:val="24"/>
        </w:rPr>
      </w:pPr>
    </w:p>
    <w:p w:rsidR="00421E4A" w:rsidRDefault="00421E4A" w:rsidP="00421E4A">
      <w:pPr>
        <w:jc w:val="center"/>
        <w:rPr>
          <w:b/>
          <w:sz w:val="24"/>
          <w:szCs w:val="24"/>
        </w:rPr>
      </w:pPr>
      <w:r>
        <w:rPr>
          <w:b/>
          <w:sz w:val="24"/>
          <w:szCs w:val="24"/>
        </w:rPr>
        <w:lastRenderedPageBreak/>
        <w:t>QUY CHẾ DÂN CHỦ TRONG NHÀ TRƯỜNG</w:t>
      </w:r>
    </w:p>
    <w:p w:rsidR="00421E4A" w:rsidRDefault="00421E4A" w:rsidP="00421E4A">
      <w:pPr>
        <w:jc w:val="center"/>
        <w:rPr>
          <w:b/>
          <w:sz w:val="24"/>
          <w:szCs w:val="24"/>
        </w:rPr>
      </w:pPr>
      <w:r>
        <w:rPr>
          <w:b/>
          <w:sz w:val="24"/>
          <w:szCs w:val="24"/>
        </w:rPr>
        <w:t>NĂM HỌC 2024-2025</w:t>
      </w:r>
    </w:p>
    <w:p w:rsidR="00421E4A" w:rsidRDefault="00421E4A" w:rsidP="00421E4A">
      <w:pPr>
        <w:jc w:val="center"/>
        <w:rPr>
          <w:i/>
        </w:rPr>
      </w:pPr>
      <w:r w:rsidRPr="007533D6">
        <w:rPr>
          <w:i/>
        </w:rPr>
        <w:tab/>
        <w:t>(Ban hành kèm theo</w:t>
      </w:r>
      <w:r>
        <w:rPr>
          <w:i/>
        </w:rPr>
        <w:t xml:space="preserve"> Quyết định số 36/QĐ - HT ngày 29 tháng 8 năm 2024 </w:t>
      </w:r>
      <w:r w:rsidRPr="007533D6">
        <w:rPr>
          <w:i/>
        </w:rPr>
        <w:t>của H</w:t>
      </w:r>
      <w:r>
        <w:rPr>
          <w:i/>
        </w:rPr>
        <w:t>iệu trưởng trường THCS Quyết Thắng</w:t>
      </w:r>
      <w:r w:rsidRPr="007533D6">
        <w:rPr>
          <w:i/>
        </w:rPr>
        <w:t>)</w:t>
      </w:r>
    </w:p>
    <w:p w:rsidR="00421E4A" w:rsidRDefault="00421E4A" w:rsidP="00421E4A">
      <w:pPr>
        <w:spacing w:line="360" w:lineRule="auto"/>
        <w:jc w:val="both"/>
        <w:rPr>
          <w:b/>
          <w:sz w:val="24"/>
          <w:szCs w:val="24"/>
        </w:rPr>
      </w:pPr>
      <w:r>
        <w:rPr>
          <w:b/>
          <w:sz w:val="24"/>
          <w:szCs w:val="24"/>
        </w:rPr>
        <w:tab/>
      </w:r>
      <w:r w:rsidRPr="007533D6">
        <w:rPr>
          <w:b/>
          <w:sz w:val="24"/>
          <w:szCs w:val="24"/>
        </w:rPr>
        <w:t>I. QUY ĐỊNH CHUNG:</w:t>
      </w:r>
    </w:p>
    <w:p w:rsidR="00421E4A" w:rsidRDefault="00421E4A" w:rsidP="00421E4A">
      <w:pPr>
        <w:spacing w:line="360" w:lineRule="auto"/>
        <w:jc w:val="both"/>
        <w:rPr>
          <w:b/>
        </w:rPr>
      </w:pPr>
      <w:r w:rsidRPr="007533D6">
        <w:rPr>
          <w:b/>
        </w:rPr>
        <w:tab/>
        <w:t>Điều 1. Mục đích:</w:t>
      </w:r>
    </w:p>
    <w:p w:rsidR="00421E4A" w:rsidRDefault="00421E4A" w:rsidP="00421E4A">
      <w:pPr>
        <w:spacing w:line="360" w:lineRule="auto"/>
        <w:jc w:val="both"/>
      </w:pPr>
      <w:r>
        <w:rPr>
          <w:b/>
        </w:rPr>
        <w:tab/>
      </w:r>
      <w:r>
        <w:t>Thực hiện Quy chế dân chủ nhằm phát huy quyền làm chủ tập thể của cán bộ, giáo viên, nhân viên trong nhà trường nhằm hướng tới mục đích hoàn thành tốt nhiệm vụ năm học, xây dựng nhà trường trong sạch, vững mạnh.</w:t>
      </w:r>
    </w:p>
    <w:p w:rsidR="00421E4A" w:rsidRPr="00DF0C31" w:rsidRDefault="00421E4A" w:rsidP="00421E4A">
      <w:pPr>
        <w:spacing w:line="360" w:lineRule="auto"/>
        <w:jc w:val="both"/>
        <w:rPr>
          <w:b/>
        </w:rPr>
      </w:pPr>
      <w:r w:rsidRPr="00DF0C31">
        <w:rPr>
          <w:b/>
        </w:rPr>
        <w:tab/>
        <w:t>Điều 2. Nguyên tắc thực hiện:</w:t>
      </w:r>
    </w:p>
    <w:p w:rsidR="00421E4A" w:rsidRDefault="00421E4A" w:rsidP="00421E4A">
      <w:pPr>
        <w:spacing w:line="360" w:lineRule="auto"/>
        <w:jc w:val="both"/>
      </w:pPr>
      <w:r>
        <w:tab/>
        <w:t>a. Việc thực hiện Quy chế dân chủ trong trường học phải đảm bảo sự lãnh đạo của Chi bộ đảng, nguyên tắc tập trung dân chủ, thực hiện chế độ một Thủ trưởng và phát huy vai trò của các tổ chức đoàn thể.</w:t>
      </w:r>
    </w:p>
    <w:p w:rsidR="00421E4A" w:rsidRDefault="00421E4A" w:rsidP="00421E4A">
      <w:pPr>
        <w:spacing w:line="360" w:lineRule="auto"/>
        <w:jc w:val="both"/>
      </w:pPr>
      <w:r>
        <w:tab/>
        <w:t xml:space="preserve">b. Thực hiện Quy chế dân chủ trong khuôn khổ Hiến pháp và pháp luật, phát huy vai trò dân chủ đồng thời kiên quyết xử lý những hành vi lợi dụng dân chủ dẫn tới vi phạm pháp luật, lợi dụng quyền tự do dân chủ gây cản trở việc thực hiện các nhiệm vụ trong nhà trường.  </w:t>
      </w:r>
    </w:p>
    <w:p w:rsidR="00421E4A" w:rsidRPr="004A54BB" w:rsidRDefault="00421E4A" w:rsidP="00421E4A">
      <w:pPr>
        <w:spacing w:line="360" w:lineRule="auto"/>
        <w:jc w:val="both"/>
        <w:rPr>
          <w:b/>
        </w:rPr>
      </w:pPr>
      <w:r w:rsidRPr="004A54BB">
        <w:rPr>
          <w:b/>
        </w:rPr>
        <w:tab/>
        <w:t>Điều 3. Phạm vi áp dụng:</w:t>
      </w:r>
    </w:p>
    <w:p w:rsidR="00421E4A" w:rsidRDefault="00421E4A" w:rsidP="00421E4A">
      <w:pPr>
        <w:spacing w:line="360" w:lineRule="auto"/>
        <w:jc w:val="both"/>
      </w:pPr>
      <w:r>
        <w:tab/>
        <w:t>Quy chế này quy định những nội dung liên quan đến việc thực hiện dân chủ trong các hoạt động thuộc phạm vi trường THCS Quyết Thắng.</w:t>
      </w:r>
    </w:p>
    <w:p w:rsidR="00421E4A" w:rsidRDefault="00421E4A" w:rsidP="00421E4A">
      <w:pPr>
        <w:spacing w:line="360" w:lineRule="auto"/>
        <w:jc w:val="both"/>
        <w:rPr>
          <w:b/>
          <w:sz w:val="24"/>
          <w:szCs w:val="24"/>
        </w:rPr>
      </w:pPr>
      <w:r w:rsidRPr="00A84FC2">
        <w:rPr>
          <w:b/>
          <w:sz w:val="24"/>
          <w:szCs w:val="24"/>
        </w:rPr>
        <w:tab/>
        <w:t>II. NỘI DUNG THỰC HIỆN DÂN CHỦ TRONG NHÀ TRƯỜNG</w:t>
      </w:r>
    </w:p>
    <w:p w:rsidR="00421E4A" w:rsidRDefault="00421E4A" w:rsidP="00421E4A">
      <w:pPr>
        <w:spacing w:line="360" w:lineRule="auto"/>
        <w:jc w:val="both"/>
        <w:rPr>
          <w:b/>
        </w:rPr>
      </w:pPr>
      <w:r w:rsidRPr="00A84FC2">
        <w:rPr>
          <w:b/>
        </w:rPr>
        <w:tab/>
        <w:t>1. Những việc cán bộ, giáo viên, nhân viên được biết:</w:t>
      </w:r>
    </w:p>
    <w:p w:rsidR="00421E4A" w:rsidRDefault="00421E4A" w:rsidP="00421E4A">
      <w:pPr>
        <w:spacing w:line="360" w:lineRule="auto"/>
        <w:jc w:val="both"/>
        <w:rPr>
          <w:b/>
        </w:rPr>
      </w:pPr>
      <w:r>
        <w:rPr>
          <w:b/>
        </w:rPr>
        <w:tab/>
        <w:t>Điều 4. Cán bộ, giáo viên, nhân viên được biết, tham gia ý kiến, giám sát kiểm tra thông qua các hình thức dân chủ trực tiếp hoặc thông qua các tổ chức, đoàn thể trong trường:</w:t>
      </w:r>
    </w:p>
    <w:p w:rsidR="00421E4A" w:rsidRDefault="00421E4A" w:rsidP="00421E4A">
      <w:pPr>
        <w:spacing w:line="360" w:lineRule="auto"/>
        <w:jc w:val="both"/>
      </w:pPr>
      <w:r>
        <w:tab/>
        <w:t xml:space="preserve">a. Tuyển dụng, hợp đồng giáo viên, nhân viên; tuyển sinh; chất lượng giáo dục, kết quả lên lớp và lưu ban, kết quả xét tốt nghiệp, kết quả đánh giá xếp loại cán bộ, giáo viên, nhân viên hàng năm. </w:t>
      </w:r>
    </w:p>
    <w:p w:rsidR="00421E4A" w:rsidRDefault="00421E4A" w:rsidP="00421E4A">
      <w:pPr>
        <w:spacing w:line="360" w:lineRule="auto"/>
        <w:jc w:val="both"/>
      </w:pPr>
      <w:r>
        <w:lastRenderedPageBreak/>
        <w:tab/>
        <w:t>b. Được biết, tham gia ý kiến về thực hiện các chủ trương, chính sách của Đảng, pháp luật của Nhà nước liên quan đến công việc của nhà trường; những nội quy, quy chế do nhà trường và cấp trên ban hành; kế hoạch công tác hàng tuần, hàng tháng, học kỳ, năm học của nhà trường.</w:t>
      </w:r>
    </w:p>
    <w:p w:rsidR="00421E4A" w:rsidRDefault="00421E4A" w:rsidP="00421E4A">
      <w:pPr>
        <w:spacing w:line="360" w:lineRule="auto"/>
        <w:jc w:val="both"/>
      </w:pPr>
      <w:r>
        <w:tab/>
        <w:t>c. Kinh phí hoạt động hàng năm, bao gồm các nguồn kinh phí do ngân sách nhà nước cấp, các nguồn kinh phí khác và quyết toán hàng năm kinh phí của đơn vị.</w:t>
      </w:r>
    </w:p>
    <w:p w:rsidR="00421E4A" w:rsidRDefault="00421E4A" w:rsidP="00421E4A">
      <w:pPr>
        <w:spacing w:line="360" w:lineRule="auto"/>
        <w:jc w:val="both"/>
      </w:pPr>
      <w:r>
        <w:tab/>
        <w:t>d. Việc khen thưởng, kỷ luật cán bộ, giáo viên, nhân viên và học sinh; nâng lương thường xuyên, nâng lương trước thời hạn, bổ nhiệm, đề bạt và kết quả giải quyết các kiến nghị, khiếu nại trong trường học.</w:t>
      </w:r>
    </w:p>
    <w:p w:rsidR="00421E4A" w:rsidRDefault="00421E4A" w:rsidP="00421E4A">
      <w:pPr>
        <w:spacing w:line="360" w:lineRule="auto"/>
        <w:jc w:val="both"/>
        <w:rPr>
          <w:b/>
        </w:rPr>
      </w:pPr>
      <w:r>
        <w:rPr>
          <w:b/>
        </w:rPr>
        <w:tab/>
      </w:r>
      <w:r w:rsidRPr="000644CD">
        <w:rPr>
          <w:b/>
        </w:rPr>
        <w:t xml:space="preserve">2. Dân chủ </w:t>
      </w:r>
      <w:r>
        <w:rPr>
          <w:b/>
        </w:rPr>
        <w:t xml:space="preserve">trong </w:t>
      </w:r>
      <w:r w:rsidRPr="000644CD">
        <w:rPr>
          <w:b/>
        </w:rPr>
        <w:t>các mối quan hệ trong công tác:</w:t>
      </w:r>
    </w:p>
    <w:p w:rsidR="00421E4A" w:rsidRPr="00166808" w:rsidRDefault="00421E4A" w:rsidP="00421E4A">
      <w:pPr>
        <w:spacing w:line="360" w:lineRule="auto"/>
        <w:jc w:val="both"/>
        <w:rPr>
          <w:b/>
        </w:rPr>
      </w:pPr>
      <w:r w:rsidRPr="00166808">
        <w:rPr>
          <w:b/>
        </w:rPr>
        <w:tab/>
        <w:t>Điều 5. Quan hệ với cơ quan quản lý cấp trên:</w:t>
      </w:r>
    </w:p>
    <w:p w:rsidR="00421E4A" w:rsidRDefault="00421E4A" w:rsidP="00421E4A">
      <w:pPr>
        <w:spacing w:line="360" w:lineRule="auto"/>
        <w:jc w:val="both"/>
      </w:pPr>
      <w:r>
        <w:tab/>
        <w:t>a. Cán bộ, giáo viên, nhân viên phải phục tùng sự chỉ đạo, hướng dẫn của cấp trên, chấp hành quyết định của cấp trên.</w:t>
      </w:r>
    </w:p>
    <w:p w:rsidR="00421E4A" w:rsidRDefault="00421E4A" w:rsidP="00421E4A">
      <w:pPr>
        <w:spacing w:line="360" w:lineRule="auto"/>
        <w:jc w:val="both"/>
      </w:pPr>
      <w:r>
        <w:tab/>
        <w:t>b. Cán bộ, giáo viên, nhân viên có quyền phản ánh những vướng mắc, khó khăn trong quá trình thực hiện nhiệm vụ của mình; kiến nghị với cơ quan quản lý cấp trên những vấn đề không phù hợp, cần sửa đổi và bổ sung. Trước khi cán bộ, giáo viên, nhân viên phản ánh, kiến nghị những vấn đề đó với cấp trên, phải báo cáo với Hiệu trưởng và tự chịu trách nhiệm về những ý kiến đó.</w:t>
      </w:r>
    </w:p>
    <w:p w:rsidR="00421E4A" w:rsidRPr="00082E96" w:rsidRDefault="00421E4A" w:rsidP="00421E4A">
      <w:pPr>
        <w:spacing w:line="360" w:lineRule="auto"/>
        <w:jc w:val="both"/>
        <w:rPr>
          <w:b/>
        </w:rPr>
      </w:pPr>
      <w:r w:rsidRPr="00082E96">
        <w:rPr>
          <w:b/>
        </w:rPr>
        <w:tab/>
        <w:t>Điều 6. Với chính quyền địa phương, với tổ chức, công dân:</w:t>
      </w:r>
    </w:p>
    <w:p w:rsidR="00421E4A" w:rsidRDefault="00421E4A" w:rsidP="00421E4A">
      <w:pPr>
        <w:spacing w:line="360" w:lineRule="auto"/>
        <w:jc w:val="both"/>
      </w:pPr>
      <w:r>
        <w:tab/>
        <w:t>a. Cán bộ, giáo viên, nhân viên phải có thái độ lịch sự, khiêm tốn, trung thực, thể hiện rõ trách nhiệm, có tinh thần cộng tác, phối hợp để thực thi công việc; tôn trọng các quy định và chủ trương của chính quyền địa phương; khi phát ngôn, góp ý phải chuẩn mực và mang tính xây dựng.</w:t>
      </w:r>
    </w:p>
    <w:p w:rsidR="00421E4A" w:rsidRDefault="00421E4A" w:rsidP="00421E4A">
      <w:pPr>
        <w:spacing w:line="360" w:lineRule="auto"/>
        <w:jc w:val="both"/>
      </w:pPr>
      <w:r>
        <w:tab/>
        <w:t xml:space="preserve">b. Khi công dân hoặc tổ chức có yêu cầu giải quyết công việc thì cán bộ, giáo viên có trách nhiệm nghiên cứu kỹ nội dung cần giải quyết, không được quan liêu, hách dịch, cửa quyền, gây khó khăn cho người khác, tiến hành giải quyết công việc theo đúng thẩm quyền, những việc không thuộc thẩm quyền giải quyết thì hướng dẫn </w:t>
      </w:r>
      <w:r>
        <w:lastRenderedPageBreak/>
        <w:t>công dân hoặc tổ chức đến gặp cấp có thẩm quyền có chức năng giải quyết những nội dung đó.</w:t>
      </w:r>
    </w:p>
    <w:p w:rsidR="00421E4A" w:rsidRDefault="00421E4A" w:rsidP="00421E4A">
      <w:pPr>
        <w:spacing w:line="360" w:lineRule="auto"/>
        <w:jc w:val="both"/>
      </w:pPr>
      <w:r>
        <w:tab/>
        <w:t xml:space="preserve">c. Cán bộ, giáo viên, nhân viên có trách nhiệm bảo vệ danh dự và bí mật nội dung đơn thư khiếu nại, tố cáo của công dân, tổ chức theo quy định của pháp luật, chịu trách nhiệm về các thông tin do mình đưa ra. </w:t>
      </w:r>
    </w:p>
    <w:p w:rsidR="00421E4A" w:rsidRDefault="00421E4A" w:rsidP="00421E4A">
      <w:pPr>
        <w:spacing w:line="360" w:lineRule="auto"/>
        <w:jc w:val="both"/>
        <w:rPr>
          <w:b/>
        </w:rPr>
      </w:pPr>
      <w:r>
        <w:rPr>
          <w:b/>
        </w:rPr>
        <w:tab/>
        <w:t>3. Đối với Hiệu trưởng</w:t>
      </w:r>
      <w:r w:rsidRPr="000644CD">
        <w:rPr>
          <w:b/>
        </w:rPr>
        <w:t>:</w:t>
      </w:r>
    </w:p>
    <w:p w:rsidR="00421E4A" w:rsidRDefault="00421E4A" w:rsidP="00421E4A">
      <w:pPr>
        <w:spacing w:line="360" w:lineRule="auto"/>
        <w:jc w:val="both"/>
        <w:rPr>
          <w:b/>
        </w:rPr>
      </w:pPr>
      <w:r>
        <w:rPr>
          <w:b/>
        </w:rPr>
        <w:tab/>
        <w:t>Điều 7. Các trách nhiệm:</w:t>
      </w:r>
    </w:p>
    <w:p w:rsidR="00421E4A" w:rsidRDefault="00421E4A" w:rsidP="00421E4A">
      <w:pPr>
        <w:spacing w:line="360" w:lineRule="auto"/>
        <w:jc w:val="both"/>
      </w:pPr>
      <w:r>
        <w:rPr>
          <w:b/>
        </w:rPr>
        <w:tab/>
      </w:r>
      <w:r w:rsidRPr="00686E99">
        <w:t>a.</w:t>
      </w:r>
      <w:r>
        <w:rPr>
          <w:b/>
        </w:rPr>
        <w:t xml:space="preserve"> </w:t>
      </w:r>
      <w:r w:rsidRPr="004978B3">
        <w:t>Hiệu trưởng là người quản lý, điều hành mọi hoạt động của trường học theo chế độ một Thủ trưởng, chịu trách nhiệm trước pháp luật và cấp trên đối với các hoạt động trong nhà trường thuộc quyền quản lý theo quy định của Điều lệ và pháp luật.</w:t>
      </w:r>
    </w:p>
    <w:p w:rsidR="00421E4A" w:rsidRPr="004978B3" w:rsidRDefault="00421E4A" w:rsidP="00421E4A">
      <w:pPr>
        <w:spacing w:line="360" w:lineRule="auto"/>
        <w:jc w:val="both"/>
      </w:pPr>
      <w:r>
        <w:tab/>
        <w:t>b. Hiệu trưởng phải lắng nghe các ý kiến phản ánh của cán bộ, giáo viên, nhân viên, không được trù dập đối với cán bộ, giáo viên, nhân viên. Khi cán bộ, giáo viên, nhân viên đề nghị được gặp trực tiếp Hiệu trưởng thì Hiệu trưởng phải bố trí thời gian để gặp và giải quyết kịp thời các vấn đề có liên quan.</w:t>
      </w:r>
    </w:p>
    <w:p w:rsidR="00421E4A" w:rsidRDefault="00421E4A" w:rsidP="00421E4A">
      <w:pPr>
        <w:spacing w:line="360" w:lineRule="auto"/>
        <w:jc w:val="both"/>
        <w:rPr>
          <w:b/>
        </w:rPr>
      </w:pPr>
      <w:r>
        <w:rPr>
          <w:b/>
        </w:rPr>
        <w:tab/>
        <w:t>Điều 8. Những việc Hiệu trưởng phải lấy ý kiến tham gia đóng góp xây dựng của cá nhân, tổ chức, đoàn thể trong nhà trường:</w:t>
      </w:r>
    </w:p>
    <w:p w:rsidR="00421E4A" w:rsidRDefault="00421E4A" w:rsidP="00421E4A">
      <w:pPr>
        <w:spacing w:line="360" w:lineRule="auto"/>
        <w:jc w:val="both"/>
      </w:pPr>
      <w:r>
        <w:rPr>
          <w:b/>
        </w:rPr>
        <w:tab/>
      </w:r>
      <w:r>
        <w:t>a. Mục tiêu, phương hướng, nhiệm vụ và giải pháp thực hiện kế hoạch năm học, kế hoạch đào tạo bồi dưỡng giáo viên và các kế hoạch khác.</w:t>
      </w:r>
    </w:p>
    <w:p w:rsidR="00421E4A" w:rsidRDefault="00421E4A" w:rsidP="00421E4A">
      <w:pPr>
        <w:spacing w:line="360" w:lineRule="auto"/>
        <w:jc w:val="both"/>
      </w:pPr>
      <w:r>
        <w:tab/>
        <w:t>b. Việc thành lập các tổ chức trong nhà trường, bổ nhiệm, miễn nhiệm các vị trí lãnh đạo của các bộ phận trong nhà trường.</w:t>
      </w:r>
    </w:p>
    <w:p w:rsidR="00421E4A" w:rsidRDefault="00421E4A" w:rsidP="00421E4A">
      <w:pPr>
        <w:spacing w:line="360" w:lineRule="auto"/>
        <w:jc w:val="both"/>
      </w:pPr>
      <w:r>
        <w:tab/>
        <w:t>c. Công tác thi đua, khen thưởng, kỷ luật đối với cán bộ, giáo viên, nhân viên và học sinh trong nhà trường.</w:t>
      </w:r>
    </w:p>
    <w:p w:rsidR="00421E4A" w:rsidRDefault="00421E4A" w:rsidP="00421E4A">
      <w:pPr>
        <w:spacing w:line="360" w:lineRule="auto"/>
        <w:jc w:val="both"/>
      </w:pPr>
      <w:r>
        <w:tab/>
        <w:t>d. Các nội dung trong các báo cáo sơ kết, báo cáo tổng kết.</w:t>
      </w:r>
    </w:p>
    <w:p w:rsidR="00421E4A" w:rsidRDefault="00421E4A" w:rsidP="00421E4A">
      <w:pPr>
        <w:spacing w:line="360" w:lineRule="auto"/>
        <w:jc w:val="both"/>
      </w:pPr>
      <w:r>
        <w:tab/>
        <w:t>e. Kinh phí và các vấn đề liên quan đến tài chính.</w:t>
      </w:r>
    </w:p>
    <w:p w:rsidR="00421E4A" w:rsidRDefault="00421E4A" w:rsidP="00421E4A">
      <w:pPr>
        <w:spacing w:line="360" w:lineRule="auto"/>
        <w:jc w:val="both"/>
        <w:rPr>
          <w:b/>
        </w:rPr>
      </w:pPr>
      <w:r>
        <w:rPr>
          <w:b/>
        </w:rPr>
        <w:tab/>
        <w:t>4. Trách nhiệm của Phó hiệu trưởng</w:t>
      </w:r>
      <w:r w:rsidRPr="000644CD">
        <w:rPr>
          <w:b/>
        </w:rPr>
        <w:t>:</w:t>
      </w:r>
    </w:p>
    <w:p w:rsidR="00421E4A" w:rsidRDefault="00421E4A" w:rsidP="00421E4A">
      <w:pPr>
        <w:spacing w:line="360" w:lineRule="auto"/>
        <w:jc w:val="both"/>
      </w:pPr>
      <w:r>
        <w:rPr>
          <w:b/>
        </w:rPr>
        <w:tab/>
        <w:t xml:space="preserve">Điều 9: </w:t>
      </w:r>
      <w:r w:rsidRPr="00D87029">
        <w:t>Phó hiệu trưởng có trách nhiệm giúp việc cho Hiệu trưởng, thực hiện các nhiệm vụ do Hiệu trưởng phân công trong khuôn khổ Điều lệ</w:t>
      </w:r>
      <w:r>
        <w:t xml:space="preserve"> trường học </w:t>
      </w:r>
      <w:r w:rsidRPr="00D87029">
        <w:t xml:space="preserve"> và </w:t>
      </w:r>
      <w:r w:rsidRPr="00D87029">
        <w:lastRenderedPageBreak/>
        <w:t>pháp luật</w:t>
      </w:r>
      <w:r>
        <w:t>, chịu trách nhiệm trước Hiệu trưởng và cấp trên về các nhiệm vụ được phân công; thay mặt Hiệu trưởng điều hành các hoạt động trong nhà trường khi được Hiệu trưởng uỷ quyền.</w:t>
      </w:r>
    </w:p>
    <w:p w:rsidR="00421E4A" w:rsidRDefault="00421E4A" w:rsidP="00421E4A">
      <w:pPr>
        <w:spacing w:line="360" w:lineRule="auto"/>
        <w:jc w:val="both"/>
        <w:rPr>
          <w:b/>
        </w:rPr>
      </w:pPr>
      <w:r>
        <w:rPr>
          <w:b/>
        </w:rPr>
        <w:tab/>
        <w:t>5. Trách nhiệm của cán bộ, giáo viên, nhân viên</w:t>
      </w:r>
      <w:r w:rsidRPr="000644CD">
        <w:rPr>
          <w:b/>
        </w:rPr>
        <w:t>:</w:t>
      </w:r>
    </w:p>
    <w:p w:rsidR="00421E4A" w:rsidRDefault="00421E4A" w:rsidP="00421E4A">
      <w:pPr>
        <w:spacing w:line="360" w:lineRule="auto"/>
        <w:jc w:val="both"/>
        <w:rPr>
          <w:b/>
        </w:rPr>
      </w:pPr>
      <w:r>
        <w:rPr>
          <w:b/>
        </w:rPr>
        <w:tab/>
        <w:t>Điều 10: Cán bộ, giáo viên, nhân viên có các trách nhiệm sau:</w:t>
      </w:r>
    </w:p>
    <w:p w:rsidR="00421E4A" w:rsidRDefault="00421E4A" w:rsidP="00421E4A">
      <w:pPr>
        <w:spacing w:line="360" w:lineRule="auto"/>
        <w:jc w:val="both"/>
      </w:pPr>
      <w:r>
        <w:rPr>
          <w:b/>
        </w:rPr>
        <w:tab/>
      </w:r>
      <w:r>
        <w:t>a. Thực hiện nghĩa vụ của mình theo quy định của pháp luật, các quy định của Điều lệ trường học, các quy định trong nội quy, quy chế của nhà trường; không được làm những việc sai trái đã bị pháp luật cấm; chịu trách nhiệm trước Hiệu trưởng và pháp luật đối với những việc mình làm.</w:t>
      </w:r>
    </w:p>
    <w:p w:rsidR="00421E4A" w:rsidRDefault="00421E4A" w:rsidP="00421E4A">
      <w:pPr>
        <w:spacing w:line="360" w:lineRule="auto"/>
        <w:jc w:val="both"/>
      </w:pPr>
      <w:r>
        <w:tab/>
        <w:t>b. Phải chấp hành sự phân công nhiệm vụ của nhà trường và của cấp trên; cán bộ, giáo viên và nhân viên có quyền trình bầy ý kiến, kiến nghị những vấn đề liên quan đến việc thực hiện nhiệm vụ của mình, trong khi những ý kiến và kiến nghị đó chưa được giải quyết hoặc đang chờ giải quyết thì cán bộ, giáo viên, nhân viên vẫn phải chấp hành sự phân công của người phụ trách và có quyền bảo lưu ý kiến và báo cáo với cấp trên.</w:t>
      </w:r>
    </w:p>
    <w:p w:rsidR="00421E4A" w:rsidRDefault="00421E4A" w:rsidP="00421E4A">
      <w:pPr>
        <w:spacing w:line="360" w:lineRule="auto"/>
        <w:jc w:val="both"/>
      </w:pPr>
      <w:r>
        <w:tab/>
        <w:t>c. Thực hiện tốt việc tự phê bình và phê bình, xây dựng tốt mối đoàn kết nội bộ, có trách nhiệm tham gia ý kiến trong hội họp; thực hiện nghiêm túc Quy chế chuyên môn, có tinh thần trách nhiệm tốt với học sinh, thường xuyên giáo dục và giúp đỡ học sinh, có trách nhiệm nâng cao chất lượng dạy và học; kiểm tra đánh giá học sinh nghiêm túc công bằng; đánh giá học sinh chính xác, không  được đánh giá rộng, không được trù dập học sinh, phải đánh giá đúng với trình độ thực tế của học sinh.</w:t>
      </w:r>
    </w:p>
    <w:p w:rsidR="00421E4A" w:rsidRDefault="00421E4A" w:rsidP="00421E4A">
      <w:pPr>
        <w:spacing w:line="360" w:lineRule="auto"/>
        <w:jc w:val="both"/>
      </w:pPr>
      <w:r>
        <w:tab/>
        <w:t>d. Cán bộ, giáo viên, nhân viên phải giữ gìn tốt phẩm chất, uy tín, danh dự của nhà giáo, có ý thức tốt trong việc bảo vệ tài sản của nhà trường, thực hành tiết kiệm chống các biểu hiện tiêu cực, lãng phí trong nhà trường.</w:t>
      </w:r>
    </w:p>
    <w:p w:rsidR="00421E4A" w:rsidRDefault="00421E4A" w:rsidP="00421E4A">
      <w:pPr>
        <w:spacing w:line="360" w:lineRule="auto"/>
        <w:jc w:val="both"/>
        <w:rPr>
          <w:b/>
        </w:rPr>
      </w:pPr>
      <w:r>
        <w:rPr>
          <w:b/>
        </w:rPr>
        <w:tab/>
        <w:t>6. Trách nhiệm của các tổ chức đoàn thể trong nhà trường</w:t>
      </w:r>
      <w:r w:rsidRPr="000644CD">
        <w:rPr>
          <w:b/>
        </w:rPr>
        <w:t>:</w:t>
      </w:r>
    </w:p>
    <w:p w:rsidR="00421E4A" w:rsidRDefault="00421E4A" w:rsidP="00421E4A">
      <w:pPr>
        <w:spacing w:line="360" w:lineRule="auto"/>
        <w:jc w:val="both"/>
      </w:pPr>
      <w:r>
        <w:lastRenderedPageBreak/>
        <w:tab/>
      </w:r>
      <w:r w:rsidRPr="00FE049E">
        <w:rPr>
          <w:b/>
        </w:rPr>
        <w:t>Điều 11</w:t>
      </w:r>
      <w:r>
        <w:t>: Các tổ chức, đoàn thể trong nhà trường có trách nhiệm tham mưu, đề xuất để xây dựng Quy chế dân chủ hoàn thiện hơn, có trách nhiệm tuyên truyền, vận động để toàn thể cán bộ, giáo viên, nhân viên thực hiện tốt Quy chế dân chủ trong nhà trường.</w:t>
      </w:r>
    </w:p>
    <w:p w:rsidR="00421E4A" w:rsidRDefault="00421E4A" w:rsidP="00421E4A">
      <w:pPr>
        <w:spacing w:line="360" w:lineRule="auto"/>
        <w:jc w:val="both"/>
        <w:rPr>
          <w:b/>
          <w:sz w:val="24"/>
          <w:szCs w:val="24"/>
        </w:rPr>
      </w:pPr>
      <w:r w:rsidRPr="00A84FC2">
        <w:rPr>
          <w:b/>
          <w:sz w:val="24"/>
          <w:szCs w:val="24"/>
        </w:rPr>
        <w:tab/>
        <w:t>II</w:t>
      </w:r>
      <w:r>
        <w:rPr>
          <w:b/>
          <w:sz w:val="24"/>
          <w:szCs w:val="24"/>
        </w:rPr>
        <w:t>I. ĐIỀU KHOẢN THI HÀNH</w:t>
      </w:r>
    </w:p>
    <w:p w:rsidR="00421E4A" w:rsidRPr="00C37949" w:rsidRDefault="00421E4A" w:rsidP="00421E4A">
      <w:pPr>
        <w:spacing w:line="360" w:lineRule="auto"/>
        <w:jc w:val="both"/>
      </w:pPr>
      <w:r>
        <w:rPr>
          <w:b/>
        </w:rPr>
        <w:tab/>
        <w:t xml:space="preserve">Điều 12: </w:t>
      </w:r>
      <w:r>
        <w:t xml:space="preserve">Quy chế này được thông qua tại </w:t>
      </w:r>
      <w:r w:rsidRPr="00C37949">
        <w:t>phiên họ</w:t>
      </w:r>
      <w:r>
        <w:t>p toàn thể hội đồng  ngày 29 tháng 8 năm 2024</w:t>
      </w:r>
      <w:r w:rsidRPr="00C37949">
        <w:t xml:space="preserve"> </w:t>
      </w:r>
      <w:r>
        <w:t>với tỷ lệ 100% cán bộ giáo viên nhất trí. Trong quá trình thực hiện quy chế, cán bộ giáo viên có trách nhiệm đóng góp ý kiến</w:t>
      </w:r>
      <w:r w:rsidRPr="00C37949">
        <w:t xml:space="preserve"> bổ sung để Quy chế được hoàn chỉnh</w:t>
      </w:r>
      <w:r>
        <w:t xml:space="preserve"> hơn</w:t>
      </w:r>
      <w:r w:rsidRPr="00C37949">
        <w:t xml:space="preserve">, </w:t>
      </w:r>
      <w:r>
        <w:t>việc thực hiện nghiêm túc theo Q</w:t>
      </w:r>
      <w:r w:rsidRPr="00C37949">
        <w:t>uy chế sẽ góp phần nâng cao hiệu quả giáo dục trong nhà trường.</w:t>
      </w:r>
    </w:p>
    <w:p w:rsidR="00421E4A" w:rsidRPr="00C37949" w:rsidRDefault="00421E4A" w:rsidP="00421E4A">
      <w:pPr>
        <w:spacing w:line="360" w:lineRule="auto"/>
        <w:jc w:val="both"/>
      </w:pPr>
      <w:r>
        <w:rPr>
          <w:b/>
        </w:rPr>
        <w:tab/>
        <w:t xml:space="preserve">Điều 13: </w:t>
      </w:r>
      <w:r w:rsidRPr="00C37949">
        <w:t xml:space="preserve">Toàn thể cán bộ, giáo viên, nhân </w:t>
      </w:r>
      <w:r>
        <w:t>viên trong trường THCS Quyết Thắng</w:t>
      </w:r>
      <w:r w:rsidRPr="00C37949">
        <w:t xml:space="preserve"> có trách nhiệm thực hiện Quy chế này, Quy chế này có hiệu lực kể từ ngày ký.</w:t>
      </w:r>
    </w:p>
    <w:p w:rsidR="00421E4A" w:rsidRDefault="00421E4A" w:rsidP="00421E4A">
      <w:pPr>
        <w:jc w:val="both"/>
        <w:rPr>
          <w:b/>
        </w:rPr>
      </w:pPr>
    </w:p>
    <w:p w:rsidR="00421E4A" w:rsidRDefault="00421E4A" w:rsidP="00421E4A">
      <w:pPr>
        <w:jc w:val="center"/>
        <w:rPr>
          <w:b/>
        </w:rPr>
      </w:pPr>
    </w:p>
    <w:p w:rsidR="00421E4A" w:rsidRDefault="00421E4A" w:rsidP="00421E4A">
      <w:pPr>
        <w:jc w:val="center"/>
        <w:rPr>
          <w:b/>
        </w:rPr>
      </w:pPr>
    </w:p>
    <w:p w:rsidR="00421E4A" w:rsidRDefault="00421E4A" w:rsidP="00421E4A">
      <w:pPr>
        <w:jc w:val="center"/>
        <w:rPr>
          <w:b/>
        </w:rPr>
      </w:pPr>
    </w:p>
    <w:p w:rsidR="00421E4A" w:rsidRDefault="00421E4A" w:rsidP="00421E4A">
      <w:pPr>
        <w:jc w:val="center"/>
        <w:rPr>
          <w:b/>
        </w:rPr>
      </w:pPr>
    </w:p>
    <w:p w:rsidR="00421E4A" w:rsidRDefault="00421E4A" w:rsidP="00421E4A">
      <w:pPr>
        <w:jc w:val="center"/>
        <w:rPr>
          <w:b/>
        </w:rPr>
      </w:pPr>
    </w:p>
    <w:p w:rsidR="00421E4A" w:rsidRDefault="00421E4A" w:rsidP="00421E4A">
      <w:pPr>
        <w:jc w:val="center"/>
        <w:rPr>
          <w:b/>
        </w:rPr>
      </w:pPr>
    </w:p>
    <w:p w:rsidR="00421E4A" w:rsidRDefault="00421E4A" w:rsidP="00421E4A">
      <w:pPr>
        <w:jc w:val="center"/>
        <w:rPr>
          <w:b/>
        </w:rPr>
      </w:pPr>
    </w:p>
    <w:p w:rsidR="00421E4A" w:rsidRDefault="00421E4A" w:rsidP="00421E4A">
      <w:pPr>
        <w:jc w:val="center"/>
        <w:rPr>
          <w:b/>
        </w:rPr>
      </w:pPr>
    </w:p>
    <w:p w:rsidR="00421E4A" w:rsidRDefault="00421E4A" w:rsidP="00421E4A">
      <w:pPr>
        <w:jc w:val="center"/>
        <w:rPr>
          <w:b/>
        </w:rPr>
      </w:pPr>
    </w:p>
    <w:p w:rsidR="00421E4A" w:rsidRDefault="00421E4A" w:rsidP="00421E4A">
      <w:pPr>
        <w:jc w:val="center"/>
        <w:rPr>
          <w:b/>
        </w:rPr>
      </w:pPr>
    </w:p>
    <w:p w:rsidR="00421E4A" w:rsidRDefault="00421E4A" w:rsidP="00421E4A">
      <w:pPr>
        <w:jc w:val="center"/>
        <w:rPr>
          <w:b/>
        </w:rPr>
      </w:pPr>
    </w:p>
    <w:p w:rsidR="00421E4A" w:rsidRDefault="00421E4A" w:rsidP="00421E4A">
      <w:pPr>
        <w:jc w:val="center"/>
        <w:rPr>
          <w:b/>
        </w:rPr>
      </w:pPr>
    </w:p>
    <w:p w:rsidR="00421E4A" w:rsidRDefault="00421E4A" w:rsidP="00421E4A">
      <w:pPr>
        <w:jc w:val="center"/>
        <w:rPr>
          <w:b/>
        </w:rPr>
      </w:pPr>
    </w:p>
    <w:p w:rsidR="00421E4A" w:rsidRDefault="00421E4A" w:rsidP="00421E4A">
      <w:pPr>
        <w:jc w:val="center"/>
        <w:rPr>
          <w:b/>
        </w:rPr>
      </w:pPr>
    </w:p>
    <w:p w:rsidR="00421E4A" w:rsidRDefault="00421E4A" w:rsidP="00421E4A">
      <w:pPr>
        <w:jc w:val="center"/>
        <w:rPr>
          <w:b/>
        </w:rPr>
      </w:pPr>
    </w:p>
    <w:p w:rsidR="00421E4A" w:rsidRDefault="00421E4A" w:rsidP="00421E4A">
      <w:pPr>
        <w:jc w:val="center"/>
        <w:rPr>
          <w:b/>
        </w:rPr>
      </w:pPr>
    </w:p>
    <w:p w:rsidR="00421E4A" w:rsidRDefault="00421E4A" w:rsidP="00421E4A">
      <w:pPr>
        <w:jc w:val="center"/>
        <w:rPr>
          <w:b/>
        </w:rPr>
      </w:pPr>
    </w:p>
    <w:p w:rsidR="00421E4A" w:rsidRDefault="00421E4A" w:rsidP="00421E4A">
      <w:pPr>
        <w:jc w:val="center"/>
        <w:rPr>
          <w:b/>
        </w:rPr>
      </w:pPr>
    </w:p>
    <w:p w:rsidR="00421E4A" w:rsidRDefault="00421E4A" w:rsidP="00421E4A">
      <w:pPr>
        <w:jc w:val="center"/>
        <w:rPr>
          <w:b/>
        </w:rPr>
      </w:pPr>
    </w:p>
    <w:p w:rsidR="00421E4A" w:rsidRDefault="00421E4A" w:rsidP="00421E4A">
      <w:pPr>
        <w:jc w:val="center"/>
        <w:rPr>
          <w:b/>
        </w:rPr>
      </w:pPr>
    </w:p>
    <w:p w:rsidR="00421E4A" w:rsidRDefault="00421E4A" w:rsidP="00421E4A">
      <w:pPr>
        <w:jc w:val="center"/>
        <w:rPr>
          <w:b/>
        </w:rPr>
      </w:pPr>
    </w:p>
    <w:p w:rsidR="00421E4A" w:rsidRPr="00A46D62" w:rsidRDefault="00421E4A" w:rsidP="00421E4A">
      <w:pPr>
        <w:ind w:firstLine="720"/>
        <w:jc w:val="center"/>
        <w:rPr>
          <w:rFonts w:ascii=".VnTime" w:hAnsi=".VnTime"/>
          <w:b/>
        </w:rPr>
      </w:pPr>
      <w:r w:rsidRPr="00A46D62">
        <w:rPr>
          <w:rFonts w:ascii=".VnTime" w:hAnsi=".VnTime"/>
          <w:b/>
        </w:rPr>
        <w:t>Ch÷ ký cña c¸c thµnh viªn trong nhµ tr­êng</w:t>
      </w:r>
    </w:p>
    <w:p w:rsidR="00421E4A" w:rsidRDefault="00421E4A" w:rsidP="00421E4A">
      <w:pPr>
        <w:ind w:firstLine="72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456"/>
        <w:gridCol w:w="2349"/>
        <w:gridCol w:w="2349"/>
      </w:tblGrid>
      <w:tr w:rsidR="00421E4A" w:rsidRPr="00A46D62" w:rsidTr="00C62F7F">
        <w:tc>
          <w:tcPr>
            <w:tcW w:w="1241" w:type="dxa"/>
            <w:shd w:val="clear" w:color="auto" w:fill="auto"/>
          </w:tcPr>
          <w:p w:rsidR="00421E4A" w:rsidRPr="00A46D62" w:rsidRDefault="00421E4A" w:rsidP="00C62F7F">
            <w:pPr>
              <w:spacing w:line="360" w:lineRule="auto"/>
              <w:jc w:val="center"/>
              <w:rPr>
                <w:rFonts w:ascii=".VnTime" w:hAnsi=".VnTime"/>
                <w:b/>
              </w:rPr>
            </w:pPr>
            <w:r w:rsidRPr="00A46D62">
              <w:rPr>
                <w:rFonts w:ascii=".VnTime" w:hAnsi=".VnTime"/>
                <w:b/>
              </w:rPr>
              <w:t>Stt</w:t>
            </w:r>
          </w:p>
        </w:tc>
        <w:tc>
          <w:tcPr>
            <w:tcW w:w="3456" w:type="dxa"/>
            <w:shd w:val="clear" w:color="auto" w:fill="auto"/>
          </w:tcPr>
          <w:p w:rsidR="00421E4A" w:rsidRPr="00A46D62" w:rsidRDefault="00421E4A" w:rsidP="00C62F7F">
            <w:pPr>
              <w:spacing w:line="360" w:lineRule="auto"/>
              <w:jc w:val="center"/>
              <w:rPr>
                <w:rFonts w:ascii=".VnTime" w:hAnsi=".VnTime"/>
                <w:b/>
              </w:rPr>
            </w:pPr>
            <w:r w:rsidRPr="00A46D62">
              <w:rPr>
                <w:rFonts w:ascii=".VnTime" w:hAnsi=".VnTime"/>
                <w:b/>
              </w:rPr>
              <w:t>Hä vµ tªn</w:t>
            </w:r>
          </w:p>
        </w:tc>
        <w:tc>
          <w:tcPr>
            <w:tcW w:w="2349" w:type="dxa"/>
            <w:shd w:val="clear" w:color="auto" w:fill="auto"/>
          </w:tcPr>
          <w:p w:rsidR="00421E4A" w:rsidRPr="00A46D62" w:rsidRDefault="00421E4A" w:rsidP="00C62F7F">
            <w:pPr>
              <w:spacing w:line="360" w:lineRule="auto"/>
              <w:jc w:val="center"/>
              <w:rPr>
                <w:rFonts w:ascii=".VnTime" w:hAnsi=".VnTime"/>
                <w:b/>
              </w:rPr>
            </w:pPr>
            <w:r w:rsidRPr="00A46D62">
              <w:rPr>
                <w:rFonts w:ascii=".VnTime" w:hAnsi=".VnTime"/>
                <w:b/>
              </w:rPr>
              <w:t>Chøc vô</w:t>
            </w:r>
          </w:p>
        </w:tc>
        <w:tc>
          <w:tcPr>
            <w:tcW w:w="2349" w:type="dxa"/>
            <w:shd w:val="clear" w:color="auto" w:fill="auto"/>
          </w:tcPr>
          <w:p w:rsidR="00421E4A" w:rsidRPr="00A46D62" w:rsidRDefault="00421E4A" w:rsidP="00C62F7F">
            <w:pPr>
              <w:spacing w:line="360" w:lineRule="auto"/>
              <w:jc w:val="center"/>
              <w:rPr>
                <w:rFonts w:ascii=".VnTime" w:hAnsi=".VnTime"/>
                <w:b/>
              </w:rPr>
            </w:pPr>
            <w:r w:rsidRPr="00A46D62">
              <w:rPr>
                <w:rFonts w:ascii=".VnTime" w:hAnsi=".VnTime"/>
                <w:b/>
              </w:rPr>
              <w:t>Ch÷ ký</w:t>
            </w:r>
          </w:p>
        </w:tc>
      </w:tr>
      <w:tr w:rsidR="00421E4A" w:rsidRPr="00A46D62" w:rsidTr="00C62F7F">
        <w:tc>
          <w:tcPr>
            <w:tcW w:w="1241"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1</w:t>
            </w:r>
          </w:p>
        </w:tc>
        <w:tc>
          <w:tcPr>
            <w:tcW w:w="3456" w:type="dxa"/>
            <w:shd w:val="clear" w:color="auto" w:fill="auto"/>
          </w:tcPr>
          <w:p w:rsidR="00421E4A" w:rsidRPr="00A46D62" w:rsidRDefault="00421E4A" w:rsidP="00C62F7F">
            <w:pPr>
              <w:spacing w:line="276" w:lineRule="auto"/>
              <w:rPr>
                <w:rFonts w:ascii=".VnTime" w:hAnsi=".VnTime"/>
              </w:rPr>
            </w:pPr>
            <w:r w:rsidRPr="00A46D62">
              <w:rPr>
                <w:rFonts w:ascii=".VnTime" w:hAnsi=".VnTime"/>
              </w:rPr>
              <w:t>Ng ThÞ Hång Nh¹n</w:t>
            </w:r>
          </w:p>
        </w:tc>
        <w:tc>
          <w:tcPr>
            <w:tcW w:w="2349" w:type="dxa"/>
            <w:shd w:val="clear" w:color="auto" w:fill="auto"/>
          </w:tcPr>
          <w:p w:rsidR="00421E4A" w:rsidRPr="00EA2AC1" w:rsidRDefault="00421E4A" w:rsidP="00C62F7F">
            <w:pPr>
              <w:spacing w:line="276" w:lineRule="auto"/>
              <w:jc w:val="center"/>
              <w:rPr>
                <w:rFonts w:asciiTheme="minorHAnsi" w:hAnsiTheme="minorHAnsi"/>
              </w:rPr>
            </w:pPr>
            <w:r>
              <w:rPr>
                <w:rFonts w:ascii=".VnTime" w:hAnsi=".VnTime"/>
              </w:rPr>
              <w:t>Tæ tr­ëng KHTN</w:t>
            </w:r>
          </w:p>
        </w:tc>
        <w:tc>
          <w:tcPr>
            <w:tcW w:w="2349" w:type="dxa"/>
            <w:shd w:val="clear" w:color="auto" w:fill="auto"/>
          </w:tcPr>
          <w:p w:rsidR="00421E4A" w:rsidRPr="00A46D62" w:rsidRDefault="00421E4A" w:rsidP="00C62F7F">
            <w:pPr>
              <w:spacing w:line="276" w:lineRule="auto"/>
              <w:jc w:val="center"/>
              <w:rPr>
                <w:rFonts w:ascii=".VnTime" w:hAnsi=".VnTime"/>
                <w:b/>
              </w:rPr>
            </w:pPr>
          </w:p>
        </w:tc>
      </w:tr>
      <w:tr w:rsidR="00421E4A" w:rsidRPr="00A46D62" w:rsidTr="00C62F7F">
        <w:tc>
          <w:tcPr>
            <w:tcW w:w="1241"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2</w:t>
            </w:r>
          </w:p>
        </w:tc>
        <w:tc>
          <w:tcPr>
            <w:tcW w:w="3456" w:type="dxa"/>
            <w:shd w:val="clear" w:color="auto" w:fill="auto"/>
          </w:tcPr>
          <w:p w:rsidR="00421E4A" w:rsidRPr="00A46D62" w:rsidRDefault="00421E4A" w:rsidP="00C62F7F">
            <w:pPr>
              <w:spacing w:line="276" w:lineRule="auto"/>
              <w:rPr>
                <w:rFonts w:ascii=".VnTime" w:hAnsi=".VnTime"/>
              </w:rPr>
            </w:pPr>
            <w:r w:rsidRPr="00A46D62">
              <w:rPr>
                <w:rFonts w:ascii=".VnTime" w:hAnsi=".VnTime"/>
              </w:rPr>
              <w:t>Vò ThÞ H»ng</w:t>
            </w:r>
          </w:p>
        </w:tc>
        <w:tc>
          <w:tcPr>
            <w:tcW w:w="2349"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GV</w:t>
            </w:r>
          </w:p>
        </w:tc>
        <w:tc>
          <w:tcPr>
            <w:tcW w:w="2349" w:type="dxa"/>
            <w:shd w:val="clear" w:color="auto" w:fill="auto"/>
          </w:tcPr>
          <w:p w:rsidR="00421E4A" w:rsidRPr="00A46D62" w:rsidRDefault="00421E4A" w:rsidP="00C62F7F">
            <w:pPr>
              <w:spacing w:line="276" w:lineRule="auto"/>
              <w:jc w:val="center"/>
              <w:rPr>
                <w:rFonts w:ascii=".VnTime" w:hAnsi=".VnTime"/>
                <w:b/>
              </w:rPr>
            </w:pPr>
          </w:p>
        </w:tc>
      </w:tr>
      <w:tr w:rsidR="00421E4A" w:rsidRPr="00A46D62" w:rsidTr="00C62F7F">
        <w:tc>
          <w:tcPr>
            <w:tcW w:w="1241"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3</w:t>
            </w:r>
          </w:p>
        </w:tc>
        <w:tc>
          <w:tcPr>
            <w:tcW w:w="3456" w:type="dxa"/>
            <w:shd w:val="clear" w:color="auto" w:fill="auto"/>
          </w:tcPr>
          <w:p w:rsidR="00421E4A" w:rsidRPr="00A46D62" w:rsidRDefault="00421E4A" w:rsidP="00C62F7F">
            <w:pPr>
              <w:spacing w:line="276" w:lineRule="auto"/>
              <w:rPr>
                <w:rFonts w:ascii=".VnTime" w:hAnsi=".VnTime"/>
              </w:rPr>
            </w:pPr>
            <w:r w:rsidRPr="00A46D62">
              <w:rPr>
                <w:rFonts w:ascii=".VnTime" w:hAnsi=".VnTime"/>
              </w:rPr>
              <w:t xml:space="preserve">Vò Thu Thñy </w:t>
            </w:r>
          </w:p>
        </w:tc>
        <w:tc>
          <w:tcPr>
            <w:tcW w:w="2349"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GV</w:t>
            </w:r>
          </w:p>
        </w:tc>
        <w:tc>
          <w:tcPr>
            <w:tcW w:w="2349" w:type="dxa"/>
            <w:shd w:val="clear" w:color="auto" w:fill="auto"/>
          </w:tcPr>
          <w:p w:rsidR="00421E4A" w:rsidRPr="00A46D62" w:rsidRDefault="00421E4A" w:rsidP="00C62F7F">
            <w:pPr>
              <w:spacing w:line="276" w:lineRule="auto"/>
              <w:jc w:val="center"/>
              <w:rPr>
                <w:rFonts w:ascii=".VnTime" w:hAnsi=".VnTime"/>
                <w:b/>
              </w:rPr>
            </w:pPr>
          </w:p>
        </w:tc>
      </w:tr>
      <w:tr w:rsidR="00421E4A" w:rsidRPr="00A46D62" w:rsidTr="00C62F7F">
        <w:tc>
          <w:tcPr>
            <w:tcW w:w="1241"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4</w:t>
            </w:r>
          </w:p>
        </w:tc>
        <w:tc>
          <w:tcPr>
            <w:tcW w:w="3456" w:type="dxa"/>
            <w:shd w:val="clear" w:color="auto" w:fill="auto"/>
          </w:tcPr>
          <w:p w:rsidR="00421E4A" w:rsidRPr="00A46D62" w:rsidRDefault="00421E4A" w:rsidP="00C62F7F">
            <w:pPr>
              <w:spacing w:line="276" w:lineRule="auto"/>
              <w:rPr>
                <w:rFonts w:ascii=".VnTime" w:hAnsi=".VnTime"/>
              </w:rPr>
            </w:pPr>
            <w:r w:rsidRPr="00A46D62">
              <w:rPr>
                <w:rFonts w:ascii=".VnTime" w:hAnsi=".VnTime"/>
              </w:rPr>
              <w:t>Hoµng ThÞ Hµ</w:t>
            </w:r>
          </w:p>
        </w:tc>
        <w:tc>
          <w:tcPr>
            <w:tcW w:w="2349"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GV</w:t>
            </w:r>
          </w:p>
        </w:tc>
        <w:tc>
          <w:tcPr>
            <w:tcW w:w="2349" w:type="dxa"/>
            <w:shd w:val="clear" w:color="auto" w:fill="auto"/>
          </w:tcPr>
          <w:p w:rsidR="00421E4A" w:rsidRPr="00A46D62" w:rsidRDefault="00421E4A" w:rsidP="00C62F7F">
            <w:pPr>
              <w:spacing w:line="276" w:lineRule="auto"/>
              <w:jc w:val="center"/>
              <w:rPr>
                <w:rFonts w:ascii=".VnTime" w:hAnsi=".VnTime"/>
                <w:b/>
              </w:rPr>
            </w:pPr>
          </w:p>
        </w:tc>
      </w:tr>
      <w:tr w:rsidR="00421E4A" w:rsidRPr="00A46D62" w:rsidTr="00C62F7F">
        <w:tc>
          <w:tcPr>
            <w:tcW w:w="1241"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5</w:t>
            </w:r>
          </w:p>
        </w:tc>
        <w:tc>
          <w:tcPr>
            <w:tcW w:w="3456" w:type="dxa"/>
            <w:shd w:val="clear" w:color="auto" w:fill="auto"/>
            <w:vAlign w:val="center"/>
          </w:tcPr>
          <w:p w:rsidR="00421E4A" w:rsidRPr="00A46D62" w:rsidRDefault="00421E4A" w:rsidP="00C62F7F">
            <w:pPr>
              <w:spacing w:line="276" w:lineRule="auto"/>
              <w:rPr>
                <w:rFonts w:ascii=".VnTime" w:hAnsi=".VnTime"/>
              </w:rPr>
            </w:pPr>
            <w:r w:rsidRPr="00A46D62">
              <w:rPr>
                <w:rFonts w:ascii=".VnTime" w:hAnsi=".VnTime"/>
              </w:rPr>
              <w:t>Lª ThÞ Thu H»ng</w:t>
            </w:r>
          </w:p>
        </w:tc>
        <w:tc>
          <w:tcPr>
            <w:tcW w:w="2349"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GV</w:t>
            </w:r>
          </w:p>
        </w:tc>
        <w:tc>
          <w:tcPr>
            <w:tcW w:w="2349" w:type="dxa"/>
            <w:shd w:val="clear" w:color="auto" w:fill="auto"/>
          </w:tcPr>
          <w:p w:rsidR="00421E4A" w:rsidRPr="00A46D62" w:rsidRDefault="00421E4A" w:rsidP="00C62F7F">
            <w:pPr>
              <w:spacing w:line="276" w:lineRule="auto"/>
              <w:jc w:val="center"/>
              <w:rPr>
                <w:rFonts w:ascii=".VnTime" w:hAnsi=".VnTime"/>
                <w:b/>
              </w:rPr>
            </w:pPr>
          </w:p>
        </w:tc>
      </w:tr>
      <w:tr w:rsidR="00421E4A" w:rsidRPr="00A46D62" w:rsidTr="00C62F7F">
        <w:tc>
          <w:tcPr>
            <w:tcW w:w="1241"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6</w:t>
            </w:r>
          </w:p>
        </w:tc>
        <w:tc>
          <w:tcPr>
            <w:tcW w:w="3456" w:type="dxa"/>
            <w:shd w:val="clear" w:color="auto" w:fill="auto"/>
            <w:vAlign w:val="center"/>
          </w:tcPr>
          <w:p w:rsidR="00421E4A" w:rsidRPr="00A46D62" w:rsidRDefault="00421E4A" w:rsidP="00C62F7F">
            <w:pPr>
              <w:spacing w:line="276" w:lineRule="auto"/>
              <w:rPr>
                <w:rFonts w:ascii=".VnTime" w:hAnsi=".VnTime"/>
                <w:lang w:val="fr-FR"/>
              </w:rPr>
            </w:pPr>
            <w:r w:rsidRPr="00A46D62">
              <w:rPr>
                <w:rFonts w:ascii=".VnTime" w:hAnsi=".VnTime"/>
                <w:lang w:val="fr-FR"/>
              </w:rPr>
              <w:t>Ng ThÞ Thanh HiÕu</w:t>
            </w:r>
          </w:p>
        </w:tc>
        <w:tc>
          <w:tcPr>
            <w:tcW w:w="2349"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GV</w:t>
            </w:r>
          </w:p>
        </w:tc>
        <w:tc>
          <w:tcPr>
            <w:tcW w:w="2349" w:type="dxa"/>
            <w:shd w:val="clear" w:color="auto" w:fill="auto"/>
          </w:tcPr>
          <w:p w:rsidR="00421E4A" w:rsidRPr="00A46D62" w:rsidRDefault="00421E4A" w:rsidP="00C62F7F">
            <w:pPr>
              <w:spacing w:line="276" w:lineRule="auto"/>
              <w:jc w:val="center"/>
              <w:rPr>
                <w:rFonts w:ascii=".VnTime" w:hAnsi=".VnTime"/>
                <w:b/>
              </w:rPr>
            </w:pPr>
          </w:p>
        </w:tc>
      </w:tr>
      <w:tr w:rsidR="00421E4A" w:rsidRPr="00A46D62" w:rsidTr="00C62F7F">
        <w:tc>
          <w:tcPr>
            <w:tcW w:w="1241"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7</w:t>
            </w:r>
          </w:p>
        </w:tc>
        <w:tc>
          <w:tcPr>
            <w:tcW w:w="3456" w:type="dxa"/>
            <w:shd w:val="clear" w:color="auto" w:fill="auto"/>
          </w:tcPr>
          <w:p w:rsidR="00421E4A" w:rsidRPr="00A46D62" w:rsidRDefault="00421E4A" w:rsidP="00C62F7F">
            <w:pPr>
              <w:spacing w:line="276" w:lineRule="auto"/>
              <w:rPr>
                <w:rFonts w:ascii=".VnTime" w:hAnsi=".VnTime"/>
              </w:rPr>
            </w:pPr>
            <w:r w:rsidRPr="00A46D62">
              <w:rPr>
                <w:rFonts w:ascii=".VnTime" w:hAnsi=".VnTime"/>
              </w:rPr>
              <w:t>Hµ ThÞ Th¬m</w:t>
            </w:r>
          </w:p>
        </w:tc>
        <w:tc>
          <w:tcPr>
            <w:tcW w:w="2349"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GV</w:t>
            </w:r>
          </w:p>
        </w:tc>
        <w:tc>
          <w:tcPr>
            <w:tcW w:w="2349" w:type="dxa"/>
            <w:shd w:val="clear" w:color="auto" w:fill="auto"/>
          </w:tcPr>
          <w:p w:rsidR="00421E4A" w:rsidRPr="00A46D62" w:rsidRDefault="00421E4A" w:rsidP="00C62F7F">
            <w:pPr>
              <w:spacing w:line="276" w:lineRule="auto"/>
              <w:jc w:val="center"/>
              <w:rPr>
                <w:rFonts w:ascii=".VnTime" w:hAnsi=".VnTime"/>
                <w:b/>
              </w:rPr>
            </w:pPr>
          </w:p>
        </w:tc>
      </w:tr>
      <w:tr w:rsidR="00421E4A" w:rsidRPr="00A46D62" w:rsidTr="00C62F7F">
        <w:tc>
          <w:tcPr>
            <w:tcW w:w="1241"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8</w:t>
            </w:r>
          </w:p>
        </w:tc>
        <w:tc>
          <w:tcPr>
            <w:tcW w:w="3456" w:type="dxa"/>
            <w:shd w:val="clear" w:color="auto" w:fill="auto"/>
          </w:tcPr>
          <w:p w:rsidR="00421E4A" w:rsidRPr="00A46D62" w:rsidRDefault="00421E4A" w:rsidP="00C62F7F">
            <w:pPr>
              <w:spacing w:line="276" w:lineRule="auto"/>
              <w:rPr>
                <w:rFonts w:ascii=".VnTime" w:hAnsi=".VnTime"/>
              </w:rPr>
            </w:pPr>
            <w:r w:rsidRPr="00A46D62">
              <w:rPr>
                <w:rFonts w:ascii=".VnTime" w:hAnsi=".VnTime"/>
              </w:rPr>
              <w:t>Ph¹m ThÞ M¬</w:t>
            </w:r>
          </w:p>
        </w:tc>
        <w:tc>
          <w:tcPr>
            <w:tcW w:w="2349"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GV</w:t>
            </w:r>
          </w:p>
        </w:tc>
        <w:tc>
          <w:tcPr>
            <w:tcW w:w="2349" w:type="dxa"/>
            <w:shd w:val="clear" w:color="auto" w:fill="auto"/>
          </w:tcPr>
          <w:p w:rsidR="00421E4A" w:rsidRPr="00A46D62" w:rsidRDefault="00421E4A" w:rsidP="00C62F7F">
            <w:pPr>
              <w:spacing w:line="276" w:lineRule="auto"/>
              <w:jc w:val="center"/>
              <w:rPr>
                <w:rFonts w:ascii=".VnTime" w:hAnsi=".VnTime"/>
                <w:b/>
              </w:rPr>
            </w:pPr>
          </w:p>
        </w:tc>
      </w:tr>
      <w:tr w:rsidR="00421E4A" w:rsidRPr="00A46D62" w:rsidTr="00C62F7F">
        <w:tc>
          <w:tcPr>
            <w:tcW w:w="1241"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9</w:t>
            </w:r>
          </w:p>
        </w:tc>
        <w:tc>
          <w:tcPr>
            <w:tcW w:w="3456" w:type="dxa"/>
            <w:shd w:val="clear" w:color="auto" w:fill="auto"/>
          </w:tcPr>
          <w:p w:rsidR="00421E4A" w:rsidRPr="00A46D62" w:rsidRDefault="00421E4A" w:rsidP="00C62F7F">
            <w:pPr>
              <w:spacing w:line="276" w:lineRule="auto"/>
              <w:rPr>
                <w:rFonts w:ascii=".VnTime" w:hAnsi=".VnTime"/>
                <w:szCs w:val="20"/>
              </w:rPr>
            </w:pPr>
            <w:r w:rsidRPr="00A46D62">
              <w:rPr>
                <w:rFonts w:ascii=".VnTime" w:hAnsi=".VnTime"/>
                <w:szCs w:val="20"/>
              </w:rPr>
              <w:t>T¨ng V¨n Hoµi</w:t>
            </w:r>
          </w:p>
        </w:tc>
        <w:tc>
          <w:tcPr>
            <w:tcW w:w="2349"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GV</w:t>
            </w:r>
          </w:p>
        </w:tc>
        <w:tc>
          <w:tcPr>
            <w:tcW w:w="2349" w:type="dxa"/>
            <w:shd w:val="clear" w:color="auto" w:fill="auto"/>
          </w:tcPr>
          <w:p w:rsidR="00421E4A" w:rsidRPr="00A46D62" w:rsidRDefault="00421E4A" w:rsidP="00C62F7F">
            <w:pPr>
              <w:spacing w:line="276" w:lineRule="auto"/>
              <w:jc w:val="center"/>
              <w:rPr>
                <w:rFonts w:ascii=".VnTime" w:hAnsi=".VnTime"/>
                <w:b/>
              </w:rPr>
            </w:pPr>
          </w:p>
        </w:tc>
      </w:tr>
      <w:tr w:rsidR="00421E4A" w:rsidRPr="00A46D62" w:rsidTr="00C62F7F">
        <w:tc>
          <w:tcPr>
            <w:tcW w:w="1241"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10</w:t>
            </w:r>
          </w:p>
        </w:tc>
        <w:tc>
          <w:tcPr>
            <w:tcW w:w="3456" w:type="dxa"/>
            <w:shd w:val="clear" w:color="auto" w:fill="auto"/>
          </w:tcPr>
          <w:p w:rsidR="00421E4A" w:rsidRPr="00A46D62" w:rsidRDefault="00421E4A" w:rsidP="00C62F7F">
            <w:pPr>
              <w:spacing w:line="276" w:lineRule="auto"/>
              <w:rPr>
                <w:rFonts w:ascii=".VnTime" w:hAnsi=".VnTime"/>
              </w:rPr>
            </w:pPr>
            <w:r w:rsidRPr="00A46D62">
              <w:rPr>
                <w:rFonts w:ascii=".VnTime" w:hAnsi=".VnTime"/>
              </w:rPr>
              <w:t>Lª ThÞ Nhung</w:t>
            </w:r>
          </w:p>
        </w:tc>
        <w:tc>
          <w:tcPr>
            <w:tcW w:w="2349" w:type="dxa"/>
            <w:shd w:val="clear" w:color="auto" w:fill="auto"/>
          </w:tcPr>
          <w:p w:rsidR="00421E4A" w:rsidRPr="00EA2AC1" w:rsidRDefault="00421E4A" w:rsidP="00C62F7F">
            <w:pPr>
              <w:spacing w:line="276" w:lineRule="auto"/>
              <w:rPr>
                <w:rFonts w:ascii=".VnTime" w:hAnsi=".VnTime"/>
              </w:rPr>
            </w:pPr>
            <w:r>
              <w:rPr>
                <w:rFonts w:ascii=".VnTime" w:hAnsi=".VnTime"/>
              </w:rPr>
              <w:t>Tæ tr­ëng KHXH</w:t>
            </w:r>
          </w:p>
        </w:tc>
        <w:tc>
          <w:tcPr>
            <w:tcW w:w="2349" w:type="dxa"/>
            <w:shd w:val="clear" w:color="auto" w:fill="auto"/>
          </w:tcPr>
          <w:p w:rsidR="00421E4A" w:rsidRPr="00A46D62" w:rsidRDefault="00421E4A" w:rsidP="00C62F7F">
            <w:pPr>
              <w:spacing w:line="276" w:lineRule="auto"/>
              <w:jc w:val="center"/>
              <w:rPr>
                <w:rFonts w:ascii=".VnTime" w:hAnsi=".VnTime"/>
                <w:b/>
              </w:rPr>
            </w:pPr>
          </w:p>
        </w:tc>
      </w:tr>
      <w:tr w:rsidR="00421E4A" w:rsidRPr="00A46D62" w:rsidTr="00C62F7F">
        <w:tc>
          <w:tcPr>
            <w:tcW w:w="1241"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11</w:t>
            </w:r>
          </w:p>
        </w:tc>
        <w:tc>
          <w:tcPr>
            <w:tcW w:w="3456" w:type="dxa"/>
            <w:shd w:val="clear" w:color="auto" w:fill="auto"/>
          </w:tcPr>
          <w:p w:rsidR="00421E4A" w:rsidRPr="00A46D62" w:rsidRDefault="00421E4A" w:rsidP="00C62F7F">
            <w:pPr>
              <w:spacing w:line="276" w:lineRule="auto"/>
              <w:rPr>
                <w:rFonts w:ascii=".VnTime" w:hAnsi=".VnTime"/>
              </w:rPr>
            </w:pPr>
            <w:r w:rsidRPr="00A46D62">
              <w:rPr>
                <w:rFonts w:ascii=".VnTime" w:hAnsi=".VnTime"/>
              </w:rPr>
              <w:t>NguyÔn Kim Quý</w:t>
            </w:r>
          </w:p>
        </w:tc>
        <w:tc>
          <w:tcPr>
            <w:tcW w:w="2349" w:type="dxa"/>
            <w:shd w:val="clear" w:color="auto" w:fill="auto"/>
          </w:tcPr>
          <w:p w:rsidR="00421E4A" w:rsidRPr="00EA2AC1" w:rsidRDefault="00421E4A" w:rsidP="00C62F7F">
            <w:pPr>
              <w:spacing w:line="276" w:lineRule="auto"/>
              <w:jc w:val="center"/>
              <w:rPr>
                <w:rFonts w:asciiTheme="minorHAnsi" w:hAnsiTheme="minorHAnsi"/>
              </w:rPr>
            </w:pPr>
            <w:r>
              <w:rPr>
                <w:rFonts w:ascii=".VnTime" w:hAnsi=".VnTime"/>
              </w:rPr>
              <w:t>GV</w:t>
            </w:r>
          </w:p>
        </w:tc>
        <w:tc>
          <w:tcPr>
            <w:tcW w:w="2349" w:type="dxa"/>
            <w:shd w:val="clear" w:color="auto" w:fill="auto"/>
          </w:tcPr>
          <w:p w:rsidR="00421E4A" w:rsidRPr="00A46D62" w:rsidRDefault="00421E4A" w:rsidP="00C62F7F">
            <w:pPr>
              <w:spacing w:line="276" w:lineRule="auto"/>
              <w:jc w:val="center"/>
              <w:rPr>
                <w:rFonts w:ascii=".VnTime" w:hAnsi=".VnTime"/>
                <w:b/>
              </w:rPr>
            </w:pPr>
          </w:p>
        </w:tc>
      </w:tr>
      <w:tr w:rsidR="00421E4A" w:rsidRPr="00A46D62" w:rsidTr="00C62F7F">
        <w:tc>
          <w:tcPr>
            <w:tcW w:w="1241"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12</w:t>
            </w:r>
          </w:p>
        </w:tc>
        <w:tc>
          <w:tcPr>
            <w:tcW w:w="3456" w:type="dxa"/>
            <w:shd w:val="clear" w:color="auto" w:fill="auto"/>
          </w:tcPr>
          <w:p w:rsidR="00421E4A" w:rsidRPr="00A46D62" w:rsidRDefault="00421E4A" w:rsidP="00C62F7F">
            <w:pPr>
              <w:spacing w:line="276" w:lineRule="auto"/>
              <w:rPr>
                <w:rFonts w:ascii=".VnTime" w:hAnsi=".VnTime"/>
              </w:rPr>
            </w:pPr>
            <w:r w:rsidRPr="00A46D62">
              <w:rPr>
                <w:rFonts w:ascii=".VnTime" w:hAnsi=".VnTime"/>
              </w:rPr>
              <w:t>§ç ThÞ Hoa</w:t>
            </w:r>
          </w:p>
        </w:tc>
        <w:tc>
          <w:tcPr>
            <w:tcW w:w="2349"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GV</w:t>
            </w:r>
          </w:p>
        </w:tc>
        <w:tc>
          <w:tcPr>
            <w:tcW w:w="2349" w:type="dxa"/>
            <w:shd w:val="clear" w:color="auto" w:fill="auto"/>
          </w:tcPr>
          <w:p w:rsidR="00421E4A" w:rsidRPr="00A46D62" w:rsidRDefault="00421E4A" w:rsidP="00C62F7F">
            <w:pPr>
              <w:spacing w:line="276" w:lineRule="auto"/>
              <w:jc w:val="center"/>
              <w:rPr>
                <w:rFonts w:ascii=".VnTime" w:hAnsi=".VnTime"/>
                <w:b/>
              </w:rPr>
            </w:pPr>
          </w:p>
        </w:tc>
      </w:tr>
      <w:tr w:rsidR="00421E4A" w:rsidRPr="00A46D62" w:rsidTr="00C62F7F">
        <w:tc>
          <w:tcPr>
            <w:tcW w:w="1241"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13</w:t>
            </w:r>
          </w:p>
        </w:tc>
        <w:tc>
          <w:tcPr>
            <w:tcW w:w="3456" w:type="dxa"/>
            <w:shd w:val="clear" w:color="auto" w:fill="auto"/>
            <w:vAlign w:val="center"/>
          </w:tcPr>
          <w:p w:rsidR="00421E4A" w:rsidRPr="00A46D62" w:rsidRDefault="00421E4A" w:rsidP="00C62F7F">
            <w:pPr>
              <w:spacing w:line="276" w:lineRule="auto"/>
              <w:rPr>
                <w:rFonts w:ascii=".VnTime" w:hAnsi=".VnTime"/>
              </w:rPr>
            </w:pPr>
            <w:r w:rsidRPr="00A46D62">
              <w:rPr>
                <w:rFonts w:ascii=".VnTime" w:hAnsi=".VnTime"/>
              </w:rPr>
              <w:t>§ç ThÞ S¸ng</w:t>
            </w:r>
          </w:p>
        </w:tc>
        <w:tc>
          <w:tcPr>
            <w:tcW w:w="2349"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GV</w:t>
            </w:r>
          </w:p>
        </w:tc>
        <w:tc>
          <w:tcPr>
            <w:tcW w:w="2349" w:type="dxa"/>
            <w:shd w:val="clear" w:color="auto" w:fill="auto"/>
          </w:tcPr>
          <w:p w:rsidR="00421E4A" w:rsidRPr="00A46D62" w:rsidRDefault="00421E4A" w:rsidP="00C62F7F">
            <w:pPr>
              <w:spacing w:line="276" w:lineRule="auto"/>
              <w:jc w:val="center"/>
              <w:rPr>
                <w:rFonts w:ascii=".VnTime" w:hAnsi=".VnTime"/>
                <w:b/>
              </w:rPr>
            </w:pPr>
          </w:p>
        </w:tc>
      </w:tr>
      <w:tr w:rsidR="00421E4A" w:rsidRPr="00A46D62" w:rsidTr="00C62F7F">
        <w:tc>
          <w:tcPr>
            <w:tcW w:w="1241"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14</w:t>
            </w:r>
          </w:p>
        </w:tc>
        <w:tc>
          <w:tcPr>
            <w:tcW w:w="3456" w:type="dxa"/>
            <w:shd w:val="clear" w:color="auto" w:fill="auto"/>
          </w:tcPr>
          <w:p w:rsidR="00421E4A" w:rsidRPr="00A46D62" w:rsidRDefault="00421E4A" w:rsidP="00C62F7F">
            <w:pPr>
              <w:spacing w:line="276" w:lineRule="auto"/>
              <w:rPr>
                <w:rFonts w:ascii=".VnTime" w:hAnsi=".VnTime"/>
              </w:rPr>
            </w:pPr>
            <w:r w:rsidRPr="00A46D62">
              <w:rPr>
                <w:rFonts w:ascii=".VnTime" w:hAnsi=".VnTime"/>
              </w:rPr>
              <w:t>Ph¹m ThÞ H»ng</w:t>
            </w:r>
          </w:p>
        </w:tc>
        <w:tc>
          <w:tcPr>
            <w:tcW w:w="2349"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GV</w:t>
            </w:r>
          </w:p>
        </w:tc>
        <w:tc>
          <w:tcPr>
            <w:tcW w:w="2349" w:type="dxa"/>
            <w:shd w:val="clear" w:color="auto" w:fill="auto"/>
          </w:tcPr>
          <w:p w:rsidR="00421E4A" w:rsidRPr="00A46D62" w:rsidRDefault="00421E4A" w:rsidP="00C62F7F">
            <w:pPr>
              <w:spacing w:line="276" w:lineRule="auto"/>
              <w:jc w:val="center"/>
              <w:rPr>
                <w:rFonts w:ascii=".VnTime" w:hAnsi=".VnTime"/>
                <w:b/>
              </w:rPr>
            </w:pPr>
          </w:p>
        </w:tc>
      </w:tr>
      <w:tr w:rsidR="00421E4A" w:rsidRPr="00A46D62" w:rsidTr="00C62F7F">
        <w:tc>
          <w:tcPr>
            <w:tcW w:w="1241"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15</w:t>
            </w:r>
          </w:p>
        </w:tc>
        <w:tc>
          <w:tcPr>
            <w:tcW w:w="3456" w:type="dxa"/>
            <w:shd w:val="clear" w:color="auto" w:fill="auto"/>
          </w:tcPr>
          <w:p w:rsidR="00421E4A" w:rsidRPr="00A46D62" w:rsidRDefault="00421E4A" w:rsidP="00C62F7F">
            <w:pPr>
              <w:spacing w:line="276" w:lineRule="auto"/>
              <w:rPr>
                <w:rFonts w:ascii=".VnTime" w:hAnsi=".VnTime"/>
              </w:rPr>
            </w:pPr>
            <w:r w:rsidRPr="00A46D62">
              <w:rPr>
                <w:rFonts w:ascii=".VnTime" w:hAnsi=".VnTime"/>
              </w:rPr>
              <w:t>NguyÔn ThÞ Mai</w:t>
            </w:r>
          </w:p>
        </w:tc>
        <w:tc>
          <w:tcPr>
            <w:tcW w:w="2349"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GV</w:t>
            </w:r>
          </w:p>
        </w:tc>
        <w:tc>
          <w:tcPr>
            <w:tcW w:w="2349" w:type="dxa"/>
            <w:shd w:val="clear" w:color="auto" w:fill="auto"/>
          </w:tcPr>
          <w:p w:rsidR="00421E4A" w:rsidRPr="00A46D62" w:rsidRDefault="00421E4A" w:rsidP="00C62F7F">
            <w:pPr>
              <w:spacing w:line="276" w:lineRule="auto"/>
              <w:jc w:val="center"/>
              <w:rPr>
                <w:rFonts w:ascii=".VnTime" w:hAnsi=".VnTime"/>
                <w:b/>
              </w:rPr>
            </w:pPr>
          </w:p>
        </w:tc>
      </w:tr>
      <w:tr w:rsidR="00421E4A" w:rsidRPr="00A46D62" w:rsidTr="00C62F7F">
        <w:tc>
          <w:tcPr>
            <w:tcW w:w="1241"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16</w:t>
            </w:r>
          </w:p>
        </w:tc>
        <w:tc>
          <w:tcPr>
            <w:tcW w:w="3456" w:type="dxa"/>
            <w:shd w:val="clear" w:color="auto" w:fill="auto"/>
          </w:tcPr>
          <w:p w:rsidR="00421E4A" w:rsidRPr="00A46D62" w:rsidRDefault="00421E4A" w:rsidP="00C62F7F">
            <w:pPr>
              <w:spacing w:line="276" w:lineRule="auto"/>
              <w:rPr>
                <w:rFonts w:ascii=".VnTime" w:hAnsi=".VnTime"/>
              </w:rPr>
            </w:pPr>
            <w:r w:rsidRPr="00A46D62">
              <w:rPr>
                <w:rFonts w:ascii=".VnTime" w:hAnsi=".VnTime"/>
              </w:rPr>
              <w:t>Ph¹m Thu HuyÒn</w:t>
            </w:r>
          </w:p>
        </w:tc>
        <w:tc>
          <w:tcPr>
            <w:tcW w:w="2349"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GV</w:t>
            </w:r>
          </w:p>
        </w:tc>
        <w:tc>
          <w:tcPr>
            <w:tcW w:w="2349" w:type="dxa"/>
            <w:shd w:val="clear" w:color="auto" w:fill="auto"/>
          </w:tcPr>
          <w:p w:rsidR="00421E4A" w:rsidRPr="00A46D62" w:rsidRDefault="00421E4A" w:rsidP="00C62F7F">
            <w:pPr>
              <w:spacing w:line="276" w:lineRule="auto"/>
              <w:jc w:val="center"/>
              <w:rPr>
                <w:rFonts w:ascii=".VnTime" w:hAnsi=".VnTime"/>
                <w:b/>
              </w:rPr>
            </w:pPr>
          </w:p>
        </w:tc>
      </w:tr>
      <w:tr w:rsidR="00421E4A" w:rsidRPr="00A46D62" w:rsidTr="00C62F7F">
        <w:tc>
          <w:tcPr>
            <w:tcW w:w="1241"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17</w:t>
            </w:r>
          </w:p>
        </w:tc>
        <w:tc>
          <w:tcPr>
            <w:tcW w:w="3456" w:type="dxa"/>
            <w:shd w:val="clear" w:color="auto" w:fill="auto"/>
          </w:tcPr>
          <w:p w:rsidR="00421E4A" w:rsidRPr="00A46D62" w:rsidRDefault="00421E4A" w:rsidP="00C62F7F">
            <w:pPr>
              <w:spacing w:line="276" w:lineRule="auto"/>
              <w:rPr>
                <w:rFonts w:ascii=".VnTime" w:hAnsi=".VnTime"/>
              </w:rPr>
            </w:pPr>
            <w:r w:rsidRPr="00A46D62">
              <w:rPr>
                <w:rFonts w:ascii=".VnTime" w:hAnsi=".VnTime"/>
              </w:rPr>
              <w:t>NguyÔn T Thu HiÒn</w:t>
            </w:r>
          </w:p>
        </w:tc>
        <w:tc>
          <w:tcPr>
            <w:tcW w:w="2349"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GV</w:t>
            </w:r>
          </w:p>
        </w:tc>
        <w:tc>
          <w:tcPr>
            <w:tcW w:w="2349" w:type="dxa"/>
            <w:shd w:val="clear" w:color="auto" w:fill="auto"/>
          </w:tcPr>
          <w:p w:rsidR="00421E4A" w:rsidRPr="00A46D62" w:rsidRDefault="00421E4A" w:rsidP="00C62F7F">
            <w:pPr>
              <w:spacing w:line="276" w:lineRule="auto"/>
              <w:jc w:val="center"/>
              <w:rPr>
                <w:rFonts w:ascii=".VnTime" w:hAnsi=".VnTime"/>
                <w:b/>
              </w:rPr>
            </w:pPr>
          </w:p>
        </w:tc>
      </w:tr>
      <w:tr w:rsidR="00421E4A" w:rsidRPr="00A46D62" w:rsidTr="00C62F7F">
        <w:tc>
          <w:tcPr>
            <w:tcW w:w="1241"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18</w:t>
            </w:r>
          </w:p>
        </w:tc>
        <w:tc>
          <w:tcPr>
            <w:tcW w:w="3456" w:type="dxa"/>
            <w:shd w:val="clear" w:color="auto" w:fill="auto"/>
          </w:tcPr>
          <w:p w:rsidR="00421E4A" w:rsidRPr="00A46D62" w:rsidRDefault="00421E4A" w:rsidP="00C62F7F">
            <w:pPr>
              <w:spacing w:line="276" w:lineRule="auto"/>
              <w:rPr>
                <w:rFonts w:ascii=".VnTime" w:hAnsi=".VnTime"/>
              </w:rPr>
            </w:pPr>
            <w:r w:rsidRPr="00A46D62">
              <w:rPr>
                <w:rFonts w:ascii=".VnTime" w:hAnsi=".VnTime"/>
              </w:rPr>
              <w:t>Cao ThÞ Kh¸nh</w:t>
            </w:r>
          </w:p>
        </w:tc>
        <w:tc>
          <w:tcPr>
            <w:tcW w:w="2349" w:type="dxa"/>
            <w:shd w:val="clear" w:color="auto" w:fill="auto"/>
          </w:tcPr>
          <w:p w:rsidR="00421E4A" w:rsidRPr="00EA2AC1" w:rsidRDefault="00421E4A" w:rsidP="00C62F7F">
            <w:pPr>
              <w:spacing w:line="276" w:lineRule="auto"/>
              <w:jc w:val="center"/>
              <w:rPr>
                <w:rFonts w:asciiTheme="minorHAnsi" w:hAnsiTheme="minorHAnsi"/>
              </w:rPr>
            </w:pPr>
            <w:r>
              <w:rPr>
                <w:rFonts w:ascii=".VnTime" w:hAnsi=".VnTime"/>
              </w:rPr>
              <w:t>Chñ tÞch C§</w:t>
            </w:r>
          </w:p>
        </w:tc>
        <w:tc>
          <w:tcPr>
            <w:tcW w:w="2349" w:type="dxa"/>
            <w:shd w:val="clear" w:color="auto" w:fill="auto"/>
          </w:tcPr>
          <w:p w:rsidR="00421E4A" w:rsidRPr="00A46D62" w:rsidRDefault="00421E4A" w:rsidP="00C62F7F">
            <w:pPr>
              <w:spacing w:line="276" w:lineRule="auto"/>
              <w:jc w:val="center"/>
              <w:rPr>
                <w:rFonts w:ascii=".VnTime" w:hAnsi=".VnTime"/>
                <w:b/>
              </w:rPr>
            </w:pPr>
          </w:p>
        </w:tc>
      </w:tr>
      <w:tr w:rsidR="00421E4A" w:rsidRPr="00A46D62" w:rsidTr="00C62F7F">
        <w:tc>
          <w:tcPr>
            <w:tcW w:w="1241"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19</w:t>
            </w:r>
          </w:p>
        </w:tc>
        <w:tc>
          <w:tcPr>
            <w:tcW w:w="3456" w:type="dxa"/>
            <w:shd w:val="clear" w:color="auto" w:fill="auto"/>
          </w:tcPr>
          <w:p w:rsidR="00421E4A" w:rsidRPr="00A46D62" w:rsidRDefault="00421E4A" w:rsidP="00C62F7F">
            <w:pPr>
              <w:spacing w:line="276" w:lineRule="auto"/>
              <w:rPr>
                <w:rFonts w:ascii=".VnTime" w:hAnsi=".VnTime"/>
              </w:rPr>
            </w:pPr>
            <w:r w:rsidRPr="00A46D62">
              <w:rPr>
                <w:rFonts w:ascii=".VnTime" w:hAnsi=".VnTime"/>
              </w:rPr>
              <w:t>Ng T</w:t>
            </w:r>
            <w:r>
              <w:rPr>
                <w:rFonts w:ascii=".VnTime" w:hAnsi=".VnTime"/>
              </w:rPr>
              <w:t>hÞ</w:t>
            </w:r>
            <w:r w:rsidRPr="00A46D62">
              <w:rPr>
                <w:rFonts w:ascii=".VnTime" w:hAnsi=".VnTime"/>
              </w:rPr>
              <w:t xml:space="preserve"> Thanh H­¬ng</w:t>
            </w:r>
          </w:p>
        </w:tc>
        <w:tc>
          <w:tcPr>
            <w:tcW w:w="2349"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GV</w:t>
            </w:r>
          </w:p>
        </w:tc>
        <w:tc>
          <w:tcPr>
            <w:tcW w:w="2349" w:type="dxa"/>
            <w:shd w:val="clear" w:color="auto" w:fill="auto"/>
          </w:tcPr>
          <w:p w:rsidR="00421E4A" w:rsidRPr="00A46D62" w:rsidRDefault="00421E4A" w:rsidP="00C62F7F">
            <w:pPr>
              <w:spacing w:line="276" w:lineRule="auto"/>
              <w:jc w:val="center"/>
              <w:rPr>
                <w:rFonts w:ascii=".VnTime" w:hAnsi=".VnTime"/>
                <w:b/>
              </w:rPr>
            </w:pPr>
          </w:p>
        </w:tc>
      </w:tr>
      <w:tr w:rsidR="00421E4A" w:rsidRPr="00A46D62" w:rsidTr="00C62F7F">
        <w:tc>
          <w:tcPr>
            <w:tcW w:w="1241"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20</w:t>
            </w:r>
          </w:p>
        </w:tc>
        <w:tc>
          <w:tcPr>
            <w:tcW w:w="3456" w:type="dxa"/>
            <w:shd w:val="clear" w:color="auto" w:fill="auto"/>
          </w:tcPr>
          <w:p w:rsidR="00421E4A" w:rsidRPr="00A46D62" w:rsidRDefault="00421E4A" w:rsidP="00C62F7F">
            <w:pPr>
              <w:spacing w:line="276" w:lineRule="auto"/>
              <w:rPr>
                <w:rFonts w:ascii=".VnTime" w:hAnsi=".VnTime"/>
              </w:rPr>
            </w:pPr>
            <w:r w:rsidRPr="00A46D62">
              <w:rPr>
                <w:rFonts w:ascii=".VnTime" w:hAnsi=".VnTime"/>
              </w:rPr>
              <w:t>NguyÔn T Anh Thïy</w:t>
            </w:r>
          </w:p>
        </w:tc>
        <w:tc>
          <w:tcPr>
            <w:tcW w:w="2349"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GV</w:t>
            </w:r>
          </w:p>
        </w:tc>
        <w:tc>
          <w:tcPr>
            <w:tcW w:w="2349" w:type="dxa"/>
            <w:shd w:val="clear" w:color="auto" w:fill="auto"/>
          </w:tcPr>
          <w:p w:rsidR="00421E4A" w:rsidRPr="00A46D62" w:rsidRDefault="00421E4A" w:rsidP="00C62F7F">
            <w:pPr>
              <w:spacing w:line="276" w:lineRule="auto"/>
              <w:jc w:val="center"/>
              <w:rPr>
                <w:rFonts w:ascii=".VnTime" w:hAnsi=".VnTime"/>
                <w:b/>
              </w:rPr>
            </w:pPr>
          </w:p>
        </w:tc>
      </w:tr>
      <w:tr w:rsidR="00421E4A" w:rsidRPr="00A46D62" w:rsidTr="00C62F7F">
        <w:tc>
          <w:tcPr>
            <w:tcW w:w="1241"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21</w:t>
            </w:r>
          </w:p>
        </w:tc>
        <w:tc>
          <w:tcPr>
            <w:tcW w:w="3456" w:type="dxa"/>
            <w:shd w:val="clear" w:color="auto" w:fill="auto"/>
          </w:tcPr>
          <w:p w:rsidR="00421E4A" w:rsidRPr="00A46D62" w:rsidRDefault="00421E4A" w:rsidP="00C62F7F">
            <w:pPr>
              <w:spacing w:line="276" w:lineRule="auto"/>
              <w:rPr>
                <w:rFonts w:ascii=".VnTime" w:hAnsi=".VnTime"/>
              </w:rPr>
            </w:pPr>
            <w:r w:rsidRPr="00A46D62">
              <w:rPr>
                <w:rFonts w:ascii=".VnTime" w:hAnsi=".VnTime"/>
              </w:rPr>
              <w:t>NguyÔn ThÞ Thïy</w:t>
            </w:r>
          </w:p>
        </w:tc>
        <w:tc>
          <w:tcPr>
            <w:tcW w:w="2349"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KÕ to¸n</w:t>
            </w:r>
          </w:p>
        </w:tc>
        <w:tc>
          <w:tcPr>
            <w:tcW w:w="2349" w:type="dxa"/>
            <w:shd w:val="clear" w:color="auto" w:fill="auto"/>
          </w:tcPr>
          <w:p w:rsidR="00421E4A" w:rsidRPr="00A46D62" w:rsidRDefault="00421E4A" w:rsidP="00C62F7F">
            <w:pPr>
              <w:spacing w:line="276" w:lineRule="auto"/>
              <w:jc w:val="center"/>
              <w:rPr>
                <w:rFonts w:ascii=".VnTime" w:hAnsi=".VnTime"/>
                <w:b/>
              </w:rPr>
            </w:pPr>
          </w:p>
        </w:tc>
      </w:tr>
      <w:tr w:rsidR="00421E4A" w:rsidRPr="00A46D62" w:rsidTr="00C62F7F">
        <w:tc>
          <w:tcPr>
            <w:tcW w:w="1241"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22</w:t>
            </w:r>
          </w:p>
        </w:tc>
        <w:tc>
          <w:tcPr>
            <w:tcW w:w="3456" w:type="dxa"/>
            <w:shd w:val="clear" w:color="auto" w:fill="auto"/>
          </w:tcPr>
          <w:p w:rsidR="00421E4A" w:rsidRPr="00A46D62" w:rsidRDefault="00421E4A" w:rsidP="00C62F7F">
            <w:pPr>
              <w:spacing w:line="276" w:lineRule="auto"/>
              <w:rPr>
                <w:rFonts w:ascii=".VnTime" w:hAnsi=".VnTime"/>
              </w:rPr>
            </w:pPr>
            <w:r w:rsidRPr="00A46D62">
              <w:rPr>
                <w:rFonts w:ascii=".VnTime" w:hAnsi=".VnTime"/>
              </w:rPr>
              <w:t>Bïi ThÞ H»ng</w:t>
            </w:r>
          </w:p>
        </w:tc>
        <w:tc>
          <w:tcPr>
            <w:tcW w:w="2349"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CBTB - CBVP</w:t>
            </w:r>
          </w:p>
        </w:tc>
        <w:tc>
          <w:tcPr>
            <w:tcW w:w="2349" w:type="dxa"/>
            <w:shd w:val="clear" w:color="auto" w:fill="auto"/>
          </w:tcPr>
          <w:p w:rsidR="00421E4A" w:rsidRPr="00A46D62" w:rsidRDefault="00421E4A" w:rsidP="00C62F7F">
            <w:pPr>
              <w:spacing w:line="276" w:lineRule="auto"/>
              <w:jc w:val="center"/>
              <w:rPr>
                <w:rFonts w:ascii=".VnTime" w:hAnsi=".VnTime"/>
                <w:b/>
              </w:rPr>
            </w:pPr>
          </w:p>
        </w:tc>
      </w:tr>
      <w:tr w:rsidR="00421E4A" w:rsidRPr="00A46D62" w:rsidTr="00C62F7F">
        <w:tc>
          <w:tcPr>
            <w:tcW w:w="1241"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23</w:t>
            </w:r>
          </w:p>
        </w:tc>
        <w:tc>
          <w:tcPr>
            <w:tcW w:w="3456" w:type="dxa"/>
            <w:shd w:val="clear" w:color="auto" w:fill="auto"/>
          </w:tcPr>
          <w:p w:rsidR="00421E4A" w:rsidRPr="00A46D62" w:rsidRDefault="00421E4A" w:rsidP="00C62F7F">
            <w:pPr>
              <w:spacing w:line="276" w:lineRule="auto"/>
              <w:rPr>
                <w:rFonts w:ascii=".VnTime" w:hAnsi=".VnTime"/>
              </w:rPr>
            </w:pPr>
            <w:r w:rsidRPr="00A46D62">
              <w:rPr>
                <w:rFonts w:ascii=".VnTime" w:hAnsi=".VnTime"/>
              </w:rPr>
              <w:t>NguyÔn ThÞ Xinh</w:t>
            </w:r>
          </w:p>
        </w:tc>
        <w:tc>
          <w:tcPr>
            <w:tcW w:w="2349"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CBTV</w:t>
            </w:r>
          </w:p>
        </w:tc>
        <w:tc>
          <w:tcPr>
            <w:tcW w:w="2349" w:type="dxa"/>
            <w:shd w:val="clear" w:color="auto" w:fill="auto"/>
          </w:tcPr>
          <w:p w:rsidR="00421E4A" w:rsidRPr="00A46D62" w:rsidRDefault="00421E4A" w:rsidP="00C62F7F">
            <w:pPr>
              <w:spacing w:line="276" w:lineRule="auto"/>
              <w:jc w:val="center"/>
              <w:rPr>
                <w:rFonts w:ascii=".VnTime" w:hAnsi=".VnTime"/>
                <w:b/>
              </w:rPr>
            </w:pPr>
          </w:p>
        </w:tc>
      </w:tr>
      <w:tr w:rsidR="00421E4A" w:rsidRPr="00A46D62" w:rsidTr="00C62F7F">
        <w:tc>
          <w:tcPr>
            <w:tcW w:w="1241"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24</w:t>
            </w:r>
          </w:p>
        </w:tc>
        <w:tc>
          <w:tcPr>
            <w:tcW w:w="3456" w:type="dxa"/>
            <w:shd w:val="clear" w:color="auto" w:fill="auto"/>
          </w:tcPr>
          <w:p w:rsidR="00421E4A" w:rsidRPr="00A46D62" w:rsidRDefault="00421E4A" w:rsidP="00C62F7F">
            <w:pPr>
              <w:spacing w:line="276" w:lineRule="auto"/>
              <w:rPr>
                <w:rFonts w:ascii=".VnTime" w:hAnsi=".VnTime"/>
              </w:rPr>
            </w:pPr>
            <w:r>
              <w:rPr>
                <w:rFonts w:ascii=".VnTime" w:hAnsi=".VnTime"/>
              </w:rPr>
              <w:t xml:space="preserve">Hoµng </w:t>
            </w:r>
            <w:r w:rsidRPr="00A46D62">
              <w:rPr>
                <w:rFonts w:ascii=".VnTime" w:hAnsi=".VnTime"/>
              </w:rPr>
              <w:t>ThÞ Thanh HiÒn</w:t>
            </w:r>
          </w:p>
        </w:tc>
        <w:tc>
          <w:tcPr>
            <w:tcW w:w="2349" w:type="dxa"/>
            <w:shd w:val="clear" w:color="auto" w:fill="auto"/>
          </w:tcPr>
          <w:p w:rsidR="00421E4A" w:rsidRPr="00EA2AC1" w:rsidRDefault="00421E4A" w:rsidP="00C62F7F">
            <w:pPr>
              <w:spacing w:line="276" w:lineRule="auto"/>
              <w:jc w:val="center"/>
              <w:rPr>
                <w:rFonts w:asciiTheme="minorHAnsi" w:hAnsiTheme="minorHAnsi"/>
              </w:rPr>
            </w:pPr>
            <w:r>
              <w:rPr>
                <w:rFonts w:ascii=".VnTime" w:hAnsi=".VnTime"/>
              </w:rPr>
              <w:t>GV</w:t>
            </w:r>
          </w:p>
        </w:tc>
        <w:tc>
          <w:tcPr>
            <w:tcW w:w="2349" w:type="dxa"/>
            <w:shd w:val="clear" w:color="auto" w:fill="auto"/>
          </w:tcPr>
          <w:p w:rsidR="00421E4A" w:rsidRPr="00A46D62" w:rsidRDefault="00421E4A" w:rsidP="00C62F7F">
            <w:pPr>
              <w:spacing w:line="276" w:lineRule="auto"/>
              <w:jc w:val="center"/>
              <w:rPr>
                <w:rFonts w:ascii=".VnTime" w:hAnsi=".VnTime"/>
                <w:b/>
              </w:rPr>
            </w:pPr>
          </w:p>
        </w:tc>
      </w:tr>
      <w:tr w:rsidR="00421E4A" w:rsidRPr="00A46D62" w:rsidTr="00C62F7F">
        <w:tc>
          <w:tcPr>
            <w:tcW w:w="1241"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25</w:t>
            </w:r>
          </w:p>
        </w:tc>
        <w:tc>
          <w:tcPr>
            <w:tcW w:w="3456" w:type="dxa"/>
            <w:shd w:val="clear" w:color="auto" w:fill="auto"/>
          </w:tcPr>
          <w:p w:rsidR="00421E4A" w:rsidRPr="00EA2AC1" w:rsidRDefault="00421E4A" w:rsidP="00C62F7F">
            <w:pPr>
              <w:spacing w:line="276" w:lineRule="auto"/>
              <w:rPr>
                <w:rFonts w:ascii=".VnTime" w:hAnsi=".VnTime"/>
              </w:rPr>
            </w:pPr>
            <w:r w:rsidRPr="00A46D62">
              <w:rPr>
                <w:rFonts w:ascii=".VnTime" w:hAnsi=".VnTime"/>
              </w:rPr>
              <w:t>Bïi ThÞ Thïy</w:t>
            </w:r>
          </w:p>
        </w:tc>
        <w:tc>
          <w:tcPr>
            <w:tcW w:w="2349" w:type="dxa"/>
            <w:shd w:val="clear" w:color="auto" w:fill="auto"/>
          </w:tcPr>
          <w:p w:rsidR="00421E4A" w:rsidRPr="00EA2AC1" w:rsidRDefault="00421E4A" w:rsidP="00C62F7F">
            <w:pPr>
              <w:spacing w:line="276" w:lineRule="auto"/>
              <w:jc w:val="center"/>
              <w:rPr>
                <w:rFonts w:ascii=".VnTime" w:hAnsi=".VnTime"/>
              </w:rPr>
            </w:pPr>
            <w:r>
              <w:rPr>
                <w:rFonts w:ascii=".VnTime" w:hAnsi=".VnTime"/>
              </w:rPr>
              <w:t>GV</w:t>
            </w:r>
          </w:p>
        </w:tc>
        <w:tc>
          <w:tcPr>
            <w:tcW w:w="2349" w:type="dxa"/>
            <w:shd w:val="clear" w:color="auto" w:fill="auto"/>
          </w:tcPr>
          <w:p w:rsidR="00421E4A" w:rsidRPr="00A46D62" w:rsidRDefault="00421E4A" w:rsidP="00C62F7F">
            <w:pPr>
              <w:spacing w:line="276" w:lineRule="auto"/>
              <w:jc w:val="center"/>
              <w:rPr>
                <w:rFonts w:ascii=".VnTime" w:hAnsi=".VnTime"/>
                <w:b/>
              </w:rPr>
            </w:pPr>
          </w:p>
        </w:tc>
      </w:tr>
      <w:tr w:rsidR="00421E4A" w:rsidRPr="00A46D62" w:rsidTr="00C62F7F">
        <w:tc>
          <w:tcPr>
            <w:tcW w:w="1241" w:type="dxa"/>
            <w:shd w:val="clear" w:color="auto" w:fill="auto"/>
          </w:tcPr>
          <w:p w:rsidR="00421E4A" w:rsidRPr="00A46D62" w:rsidRDefault="00421E4A" w:rsidP="00C62F7F">
            <w:pPr>
              <w:spacing w:line="276" w:lineRule="auto"/>
              <w:jc w:val="center"/>
              <w:rPr>
                <w:rFonts w:ascii=".VnTime" w:hAnsi=".VnTime"/>
              </w:rPr>
            </w:pPr>
            <w:r w:rsidRPr="00A46D62">
              <w:rPr>
                <w:rFonts w:ascii=".VnTime" w:hAnsi=".VnTime"/>
              </w:rPr>
              <w:t>26</w:t>
            </w:r>
          </w:p>
        </w:tc>
        <w:tc>
          <w:tcPr>
            <w:tcW w:w="3456" w:type="dxa"/>
            <w:shd w:val="clear" w:color="auto" w:fill="auto"/>
          </w:tcPr>
          <w:p w:rsidR="00421E4A" w:rsidRPr="00A46D62" w:rsidRDefault="00421E4A" w:rsidP="00C62F7F">
            <w:pPr>
              <w:spacing w:line="276" w:lineRule="auto"/>
              <w:rPr>
                <w:rFonts w:ascii=".VnTime" w:hAnsi=".VnTime"/>
              </w:rPr>
            </w:pPr>
            <w:r>
              <w:rPr>
                <w:rFonts w:ascii=".VnTime" w:hAnsi=".VnTime"/>
              </w:rPr>
              <w:t>§Æng ThÞ Hång H¹nh</w:t>
            </w:r>
          </w:p>
        </w:tc>
        <w:tc>
          <w:tcPr>
            <w:tcW w:w="2349" w:type="dxa"/>
            <w:shd w:val="clear" w:color="auto" w:fill="auto"/>
          </w:tcPr>
          <w:p w:rsidR="00421E4A" w:rsidRPr="000B3DB2" w:rsidRDefault="00421E4A" w:rsidP="00C62F7F">
            <w:pPr>
              <w:spacing w:line="276" w:lineRule="auto"/>
              <w:jc w:val="center"/>
              <w:rPr>
                <w:rFonts w:ascii="Calibri" w:hAnsi="Calibri"/>
              </w:rPr>
            </w:pPr>
            <w:r>
              <w:rPr>
                <w:rFonts w:ascii=".VnTime" w:hAnsi=".VnTime"/>
              </w:rPr>
              <w:t>GV</w:t>
            </w:r>
          </w:p>
        </w:tc>
        <w:tc>
          <w:tcPr>
            <w:tcW w:w="2349" w:type="dxa"/>
            <w:shd w:val="clear" w:color="auto" w:fill="auto"/>
          </w:tcPr>
          <w:p w:rsidR="00421E4A" w:rsidRPr="00A46D62" w:rsidRDefault="00421E4A" w:rsidP="00C62F7F">
            <w:pPr>
              <w:spacing w:line="276" w:lineRule="auto"/>
              <w:jc w:val="center"/>
              <w:rPr>
                <w:rFonts w:ascii=".VnTime" w:hAnsi=".VnTime"/>
                <w:b/>
              </w:rPr>
            </w:pPr>
          </w:p>
        </w:tc>
      </w:tr>
    </w:tbl>
    <w:p w:rsidR="00421E4A" w:rsidRDefault="00421E4A" w:rsidP="00421E4A">
      <w:pPr>
        <w:rPr>
          <w:sz w:val="24"/>
          <w:szCs w:val="24"/>
        </w:rPr>
      </w:pPr>
    </w:p>
    <w:p w:rsidR="00421E4A" w:rsidRDefault="00421E4A" w:rsidP="00421E4A">
      <w:pPr>
        <w:rPr>
          <w:sz w:val="24"/>
          <w:szCs w:val="24"/>
        </w:rPr>
      </w:pPr>
    </w:p>
    <w:p w:rsidR="00421E4A" w:rsidRDefault="00421E4A" w:rsidP="00421E4A">
      <w:pPr>
        <w:rPr>
          <w:sz w:val="24"/>
          <w:szCs w:val="24"/>
        </w:rPr>
      </w:pPr>
    </w:p>
    <w:p w:rsidR="00421E4A" w:rsidRDefault="00421E4A" w:rsidP="00421E4A">
      <w:pPr>
        <w:rPr>
          <w:sz w:val="24"/>
          <w:szCs w:val="24"/>
        </w:rPr>
      </w:pPr>
    </w:p>
    <w:p w:rsidR="00421E4A" w:rsidRDefault="00421E4A" w:rsidP="00421E4A">
      <w:pPr>
        <w:rPr>
          <w:sz w:val="24"/>
          <w:szCs w:val="24"/>
        </w:rPr>
      </w:pPr>
    </w:p>
    <w:p w:rsidR="006877BD" w:rsidRDefault="006877BD"/>
    <w:sectPr w:rsidR="006877BD" w:rsidSect="003B0C0F">
      <w:pgSz w:w="12240" w:h="15840"/>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4A"/>
    <w:rsid w:val="003B0C0F"/>
    <w:rsid w:val="00421E4A"/>
    <w:rsid w:val="0068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54BDC-AD45-4EA3-B0F7-742D75AC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1455</Words>
  <Characters>8296</Characters>
  <Application>Microsoft Office Word</Application>
  <DocSecurity>0</DocSecurity>
  <Lines>69</Lines>
  <Paragraphs>19</Paragraphs>
  <ScaleCrop>false</ScaleCrop>
  <Company/>
  <LinksUpToDate>false</LinksUpToDate>
  <CharactersWithSpaces>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2024-10-22T23:48:00Z</dcterms:created>
  <dcterms:modified xsi:type="dcterms:W3CDTF">2024-10-22T23:49:00Z</dcterms:modified>
</cp:coreProperties>
</file>